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A6" w:rsidRPr="004516A6" w:rsidRDefault="004516A6" w:rsidP="00AF77ED">
      <w:pPr>
        <w:pStyle w:val="1"/>
        <w:spacing w:before="0" w:beforeAutospacing="0" w:after="0" w:afterAutospacing="0"/>
        <w:jc w:val="center"/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516A6"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МОДЕРНИЗАЦИЯ</w:t>
      </w:r>
    </w:p>
    <w:p w:rsidR="00091F80" w:rsidRPr="004516A6" w:rsidRDefault="004516A6" w:rsidP="00AF77ED">
      <w:pPr>
        <w:pStyle w:val="1"/>
        <w:spacing w:before="0" w:beforeAutospacing="0" w:after="0" w:afterAutospacing="0"/>
        <w:jc w:val="center"/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516A6"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ПОДГОТОВКИ  СПОРТИВНОГО  РЕЗЕРВА</w:t>
      </w:r>
    </w:p>
    <w:p w:rsidR="00D3425C" w:rsidRDefault="00D3425C" w:rsidP="00AF77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lang w:eastAsia="ru-RU"/>
        </w:rPr>
      </w:pPr>
    </w:p>
    <w:p w:rsidR="00D3425C" w:rsidRPr="00D3425C" w:rsidRDefault="00D3425C" w:rsidP="00AF77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lang w:eastAsia="ru-RU"/>
        </w:rPr>
      </w:pPr>
      <w:r w:rsidRPr="00D3425C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lang w:eastAsia="ru-RU"/>
        </w:rPr>
        <w:t>ХОД РАЗРАБОТКИ КОНЦЕПЦИИ</w:t>
      </w:r>
    </w:p>
    <w:p w:rsidR="004516A6" w:rsidRDefault="004516A6" w:rsidP="00AF77ED">
      <w:pPr>
        <w:spacing w:after="0" w:line="240" w:lineRule="auto"/>
        <w:rPr>
          <w:b/>
          <w:color w:val="FF0000"/>
        </w:rPr>
      </w:pPr>
    </w:p>
    <w:p w:rsidR="00091F80" w:rsidRDefault="00410240" w:rsidP="00AF77E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hyperlink r:id="rId8" w:tooltip="Постоянная ссылка: Вступают в силу" w:history="1">
        <w:r w:rsidR="00091F80" w:rsidRPr="004516A6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lang w:eastAsia="ru-RU"/>
          </w:rPr>
          <w:t>27.06.2016</w:t>
        </w:r>
      </w:hyperlink>
      <w:r w:rsidR="004516A6" w:rsidRPr="004516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4516A6" w:rsidRPr="004516A6" w:rsidRDefault="004516A6" w:rsidP="00AF77E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516A6" w:rsidRPr="00AF77ED" w:rsidRDefault="004516A6" w:rsidP="00AF7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</w:pPr>
      <w:r w:rsidRPr="00AF77ED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С</w:t>
      </w:r>
      <w:r w:rsidR="00091F80" w:rsidRPr="00AF77ED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 xml:space="preserve"> 1 июля 2016 года вступ</w:t>
      </w:r>
      <w:r w:rsidRPr="00AF77ED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ил</w:t>
      </w:r>
      <w:r w:rsidR="00091F80" w:rsidRPr="00AF77ED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 xml:space="preserve"> в силу Федеральный закон от 2 мая 2015 года № 122-ФЗ «О внесении изменений в Трудовой кодекс Российской Федерации и статьи 11 и 73 Федерального закона «Об образовании в Российской Федерации».</w:t>
      </w:r>
      <w:r w:rsidRPr="00AF77ED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 xml:space="preserve"> </w:t>
      </w:r>
    </w:p>
    <w:p w:rsidR="00091F80" w:rsidRPr="00091F80" w:rsidRDefault="00091F80" w:rsidP="00AF7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Статья 195.3 Трудового кодекса Российской Федерации устанавливает: «Если настоящим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</w:t>
      </w:r>
      <w:r w:rsidRPr="00F4572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 </w:t>
      </w:r>
      <w:r w:rsidRPr="00AF77ED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обязательн</w:t>
      </w:r>
      <w:r w:rsidR="00AF77ED" w:rsidRPr="00AF77ED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ы для применения работодателями</w:t>
      </w:r>
      <w:r w:rsidR="00AF77ED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»</w:t>
      </w:r>
      <w:r w:rsidRPr="00F45721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.</w:t>
      </w:r>
    </w:p>
    <w:p w:rsidR="00091F80" w:rsidRPr="00091F80" w:rsidRDefault="00091F80" w:rsidP="00AF7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В  соответствии  с  постановлением  Правительства  Российской  Федерации  от  22 января 2013 года № 23 «О правилах разработки, утверждения и применения профессиональных стандартов» профессиональные стандарты применяются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 (в том числе при организации повышения квалификации персонала и </w:t>
      </w:r>
      <w:proofErr w:type="spellStart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внутриучрежденской</w:t>
      </w:r>
      <w:proofErr w:type="spellEnd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методической работы).</w:t>
      </w:r>
    </w:p>
    <w:p w:rsidR="00091F80" w:rsidRPr="00091F80" w:rsidRDefault="00091F80" w:rsidP="00AF7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 настоящее время приказами Минтруда России утверждены профессиональные стандарты: «Руководитель организации осуществляющей деятельность в области физической культуры и спорта», «Тренер», «Инструктор-методист», «Спортсмен», «Инструктор-методист по адаптивной физической культуре», «Тренер-преподаватель  по адаптивной физической культуре и спорту», «Педагог дополнительного образования детей и взрослых».</w:t>
      </w:r>
    </w:p>
    <w:p w:rsidR="00091F80" w:rsidRPr="00AF77ED" w:rsidRDefault="00091F80" w:rsidP="00AF7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AF77ED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В профессиональном стандарте «Тренер», так же как и в профессиональном стандарте «Педагог дополнительного образования детей и взрослых», в число возможных наименований должностей входит «Тренер-преподаватель».</w:t>
      </w:r>
    </w:p>
    <w:p w:rsidR="00091F80" w:rsidRPr="00091F80" w:rsidRDefault="00091F80" w:rsidP="00AF7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Таким образом, должность «Тренер-преподаватель» представлена в двух профессиональных стандартах.</w:t>
      </w:r>
    </w:p>
    <w:p w:rsidR="00091F80" w:rsidRPr="00993960" w:rsidRDefault="00091F80" w:rsidP="00AF7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993960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Выбор того или иного профессионального стандарта в части должности «Тренер-преподаватель» определяет сама организация в зависимости от направленности реализуемых программ.</w:t>
      </w:r>
    </w:p>
    <w:p w:rsidR="00091F80" w:rsidRPr="00320532" w:rsidRDefault="00091F80" w:rsidP="00320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32053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Так, должность </w:t>
      </w:r>
      <w:r w:rsidRPr="0032053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«Тренер-преподаватель»</w:t>
      </w:r>
      <w:r w:rsidRPr="0032053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из профессионального стандарта «Педагог дополнительного образования»  более подходит для многопрофильных организаций дополнительного образования, реализующих дополнительные общеобразовательные программы.</w:t>
      </w:r>
    </w:p>
    <w:p w:rsidR="00091F80" w:rsidRPr="00091F80" w:rsidRDefault="00091F80" w:rsidP="00320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32053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А в детско-юношеских спортивных школах, реализующих как программы спортивной подготовки по видам спорта, так и дополнительные общеобразовательные программы в области физической культуры и спорта, правильным будет  применять профессиональный стандарт </w:t>
      </w:r>
      <w:r w:rsidRPr="0032053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«Тренер».</w:t>
      </w:r>
    </w:p>
    <w:p w:rsidR="00091F80" w:rsidRPr="00091F80" w:rsidRDefault="00091F80" w:rsidP="00320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Особое внимание необходимо обратить на то, что в профессиональном стандарте «Тренер» четко определены требования к уровню и профилю образования тренеров (тренеров-преподавателей). Здесь всё зависит от этапа спортивной подготовки.</w:t>
      </w:r>
    </w:p>
    <w:p w:rsidR="00091F80" w:rsidRPr="00091F80" w:rsidRDefault="00091F80" w:rsidP="00320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Так,  </w:t>
      </w:r>
      <w:proofErr w:type="gramStart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для</w:t>
      </w:r>
      <w:proofErr w:type="gramEnd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  <w:proofErr w:type="gramStart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осуществление</w:t>
      </w:r>
      <w:proofErr w:type="gramEnd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тренировочного процесса на спортивно-оздоровительном этапе, этапе начальной подготовки и тренировочном этапе требуется среднее профессиональное образование в области физической культуры и спорта или среднее профессиональное образование и подготовка по дополнительным профессиональным программам </w:t>
      </w:r>
      <w:r w:rsidR="0032053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–</w:t>
      </w: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программам профессиональной переподготовки в области физкультуры и спорта.</w:t>
      </w:r>
    </w:p>
    <w:p w:rsidR="00091F80" w:rsidRPr="00091F80" w:rsidRDefault="00091F80" w:rsidP="00320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32053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А вот для работы со спортсменами на этапах совершенствования спортивного мастерства и высшего спортивного мастерства требуется наличие высшего образование по программе </w:t>
      </w:r>
      <w:proofErr w:type="spellStart"/>
      <w:r w:rsidRPr="0032053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бакалавриата</w:t>
      </w:r>
      <w:proofErr w:type="spellEnd"/>
      <w:r w:rsidRPr="00320532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в области физической культуры и спорта.</w:t>
      </w:r>
    </w:p>
    <w:p w:rsidR="00320532" w:rsidRDefault="00091F80" w:rsidP="00320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proofErr w:type="gramStart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lastRenderedPageBreak/>
        <w:t xml:space="preserve">Что касается профессионального стандарта «Педагог дополнительного образования детей и взрослых», то на должности тренера-преподавателя могут работать специалисты имеющие среднее профессиональное образование – программы подготовки специалистов среднего звена или высшее образование – </w:t>
      </w:r>
      <w:proofErr w:type="spellStart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бакалавриат</w:t>
      </w:r>
      <w:proofErr w:type="spellEnd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 либо дополнительное профессиональное образование – профессиональная переподготовка, направленность (профиль) которой соответствует направленности дополнительной</w:t>
      </w:r>
      <w:proofErr w:type="gramEnd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общеобразовательной программы, осваиваемой учащимися, или преподаваемому учебному курсу, дисциплине (модулю). </w:t>
      </w:r>
    </w:p>
    <w:p w:rsidR="00091F80" w:rsidRPr="00091F80" w:rsidRDefault="00091F80" w:rsidP="00320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При отсутствии педагогического образования – дополнительное профессиональное педагогическое образование; дополнительная профессиональная программа может быть освоена после трудоустройства.</w:t>
      </w:r>
    </w:p>
    <w:p w:rsidR="00091F80" w:rsidRPr="00091F80" w:rsidRDefault="00091F80" w:rsidP="00320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При этом рекомендуется </w:t>
      </w:r>
      <w:proofErr w:type="gramStart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обучение</w:t>
      </w:r>
      <w:proofErr w:type="gramEnd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по дополнительным профессиональным программам по профилю педагогической деятельности не реже чем один раз в три года.</w:t>
      </w:r>
    </w:p>
    <w:p w:rsidR="00091F80" w:rsidRPr="00320532" w:rsidRDefault="00091F80" w:rsidP="00320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320532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Руководителям физкультурно-спортивных организаций и директорам муниципальных образовательных организации, осуществляющие деятельность в области физической культуры и спорта (ДЮСШ, ДЮСШОР) необходимо заблаговременно спланировать работу по обеспечению соответствия уровня и профиля профессионального образования тренеров (тренеров-преподавателей) требованиям профессиональных стандартов.</w:t>
      </w:r>
    </w:p>
    <w:p w:rsidR="00D3425C" w:rsidRDefault="00D3425C" w:rsidP="00AF77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91F80" w:rsidRPr="00D3425C" w:rsidRDefault="00410240" w:rsidP="00AF77E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hyperlink r:id="rId9" w:tooltip="Постоянная ссылка: Модернизация продолжается" w:history="1">
        <w:r w:rsidR="00091F80" w:rsidRPr="00D3425C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lang w:eastAsia="ru-RU"/>
          </w:rPr>
          <w:t>05.07.2016</w:t>
        </w:r>
      </w:hyperlink>
      <w:r w:rsidR="00D3425C" w:rsidRPr="00D342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D3425C" w:rsidRDefault="00D3425C" w:rsidP="00AF7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</w:pPr>
    </w:p>
    <w:p w:rsidR="00091F80" w:rsidRPr="007D3387" w:rsidRDefault="00091F80" w:rsidP="008F07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реализации мероприятий направленных на модернизацию отрасли спорта в Российской Федерации:</w:t>
      </w:r>
    </w:p>
    <w:p w:rsidR="00091F80" w:rsidRPr="007D3387" w:rsidRDefault="00091F80" w:rsidP="008F07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7D3387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1. Создана межведомственная рабочая группа Министерства спорта Российской Федерации и Министерства образования и науки Российской Федерации, в рамках деятельности которой решаются вопросы модернизации системы подготовки спортивного резерва.</w:t>
      </w:r>
    </w:p>
    <w:p w:rsidR="00091F80" w:rsidRPr="00091F80" w:rsidRDefault="00091F80" w:rsidP="007D33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Министерством спорта Российской Федерации и Министерством образования и науки Российской Федерации</w:t>
      </w:r>
      <w:r w:rsidRPr="00F4572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 </w:t>
      </w:r>
      <w:r w:rsidRPr="007D3387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достигнуто взаимопонимание в вопросе определения целей и задач деятельности обоих ведом</w:t>
      </w:r>
      <w:proofErr w:type="gramStart"/>
      <w:r w:rsidRPr="007D3387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ств в сф</w:t>
      </w:r>
      <w:proofErr w:type="gramEnd"/>
      <w:r w:rsidRPr="007D3387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ере физической культуры и спорта.</w:t>
      </w:r>
    </w:p>
    <w:p w:rsidR="00091F80" w:rsidRPr="00091F80" w:rsidRDefault="00091F80" w:rsidP="007D33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Так, </w:t>
      </w:r>
      <w:r w:rsidRPr="007D3387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организации дополнительного образования</w:t>
      </w:r>
      <w:r w:rsidRPr="00091F80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,</w:t>
      </w:r>
      <w:r w:rsidRPr="00F4572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 </w:t>
      </w: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реализующие дополнительные общеобразовательные программы в области физической культуры и спорта, занимаются воспитанием многогранно развитой личности и являются подготовительной базой (селекционной площадкой) для выявления и </w:t>
      </w:r>
      <w:proofErr w:type="gramStart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отбора</w:t>
      </w:r>
      <w:proofErr w:type="gramEnd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наиболее одаренных детей для дальнейшего прохождения спортивной подготовки в соответствии с федеральными стандартами спортивной подготовки.</w:t>
      </w:r>
    </w:p>
    <w:p w:rsidR="00091F80" w:rsidRPr="00091F80" w:rsidRDefault="00091F80" w:rsidP="007D33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09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</w:t>
      </w:r>
      <w:r w:rsidRPr="007D3387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организации спортивной подготовки</w:t>
      </w:r>
      <w:r w:rsidRPr="007D338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реализуют программы спортивной подготовки, и тем самым готовят спортивный резе</w:t>
      </w:r>
      <w:proofErr w:type="gramStart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рв в сп</w:t>
      </w:r>
      <w:proofErr w:type="gramEnd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ортивные сборные команды.</w:t>
      </w:r>
    </w:p>
    <w:p w:rsidR="00091F80" w:rsidRPr="00091F80" w:rsidRDefault="00091F80" w:rsidP="007D33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proofErr w:type="spellStart"/>
      <w:proofErr w:type="gramStart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Минобрнауки</w:t>
      </w:r>
      <w:proofErr w:type="spellEnd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России и </w:t>
      </w:r>
      <w:proofErr w:type="spellStart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Минспорт</w:t>
      </w:r>
      <w:proofErr w:type="spellEnd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России совместно подготовили</w:t>
      </w:r>
      <w:r w:rsidRPr="00F4572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 </w:t>
      </w:r>
      <w:r w:rsidRPr="00790BEE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обращение в адрес Президента Российской Федерации о возможности учета детей, занимающихся по программам спортивной подготовки</w:t>
      </w:r>
      <w:r w:rsidRPr="00790BEE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,</w:t>
      </w:r>
      <w:r w:rsidRPr="00790BE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при организации мониторинга выполнения Указа Президента Российской Федерации от 7 мая 2012</w:t>
      </w:r>
      <w:r w:rsidR="00FB5408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г. № 599 «О мерах по реализации государственной политики в области образования и науки» в части увеличения числа детей в возрасте от 5 до 18 лет, обучающихся</w:t>
      </w:r>
      <w:proofErr w:type="gramEnd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по дополнительным общеобразовательным программам, в общей численности детей этого возраста до 70-75% и представили на согласование в администрацию Президента Российской Федерации.</w:t>
      </w:r>
    </w:p>
    <w:p w:rsidR="00091F80" w:rsidRPr="00091F80" w:rsidRDefault="00F22F79" w:rsidP="007D33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2. </w:t>
      </w:r>
      <w:r w:rsidR="00091F80"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Создана межведомственная рабочая группа </w:t>
      </w:r>
      <w:proofErr w:type="spellStart"/>
      <w:r w:rsidR="00091F80"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Минспорта</w:t>
      </w:r>
      <w:proofErr w:type="spellEnd"/>
      <w:r w:rsidR="00091F80"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России, </w:t>
      </w:r>
      <w:proofErr w:type="spellStart"/>
      <w:r w:rsidR="00091F80"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Минобрнауки</w:t>
      </w:r>
      <w:proofErr w:type="spellEnd"/>
      <w:r w:rsidR="00091F80"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России, </w:t>
      </w:r>
      <w:proofErr w:type="spellStart"/>
      <w:r w:rsidR="00091F80"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Минкомсвязи</w:t>
      </w:r>
      <w:proofErr w:type="spellEnd"/>
      <w:r w:rsidR="00091F80"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России и других заинтересованных ведомств, в рамках деятельности которой решаются</w:t>
      </w:r>
      <w:r w:rsidR="00091F80" w:rsidRPr="00F4572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 </w:t>
      </w:r>
      <w:r w:rsidR="00091F80" w:rsidRPr="00BE25C5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вопросы учета сведений о прохождении обучающимися спортивной подготовки в физкультурно-спортивных организациях</w:t>
      </w:r>
      <w:r w:rsidR="00091F80" w:rsidRPr="00F45721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. </w:t>
      </w:r>
    </w:p>
    <w:p w:rsidR="00091F80" w:rsidRPr="00091F80" w:rsidRDefault="00091F80" w:rsidP="00F22F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3. В рамках реализации пункта 2 поручения Правительства Российской Федерации от 02.01.2016 № ДМ-П8-5, совместно с Росстатом, </w:t>
      </w:r>
      <w:proofErr w:type="spellStart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Минобрнауки</w:t>
      </w:r>
      <w:proofErr w:type="spellEnd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России, </w:t>
      </w:r>
      <w:proofErr w:type="spellStart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Минкультом</w:t>
      </w:r>
      <w:proofErr w:type="spellEnd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России и </w:t>
      </w:r>
      <w:proofErr w:type="spellStart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Минспортом</w:t>
      </w:r>
      <w:proofErr w:type="spellEnd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России, а также при участии представителей «НАРОДНОГО ФРОНТА РОССИИ» проведена работа </w:t>
      </w:r>
      <w:r w:rsidRPr="00F22F79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п</w:t>
      </w:r>
      <w:r w:rsidRPr="00F22F79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о совершенствованию федерального статистического наблюдения</w:t>
      </w:r>
      <w:r w:rsidRPr="00F22F7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 сфере дополнительного образования детей.</w:t>
      </w:r>
    </w:p>
    <w:p w:rsidR="00091F80" w:rsidRPr="00F22F79" w:rsidRDefault="00091F80" w:rsidP="00F22F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lastRenderedPageBreak/>
        <w:t>Предложена Форма № 1-ДОП «Сведения о деятельности организации, осуществляющей образовательную деятельность по дополнительным общеобразовательным программам для детей и физкультурно-спортивных организаций,</w:t>
      </w:r>
      <w:r w:rsidRPr="00F4572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 </w:t>
      </w:r>
      <w:r w:rsidRPr="00EA7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реализующих программы спортивной подготовки»</w:t>
      </w:r>
      <w:r w:rsidRPr="00EA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которая будет отражать юридические лица, осуществляющие образовательную деятельность по дополнительным общеобразовательным программам для детей и физкультурно-спортивных организаций</w:t>
      </w:r>
      <w:r w:rsidRPr="00EA77C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A7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реализующих программы спортивной подготовки</w:t>
      </w:r>
      <w:r w:rsidRPr="00EA7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F79" w:rsidRDefault="00F22F79" w:rsidP="00AF7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u w:val="single"/>
          <w:lang w:eastAsia="ru-RU"/>
        </w:rPr>
      </w:pPr>
    </w:p>
    <w:p w:rsidR="00091F80" w:rsidRDefault="00091F80" w:rsidP="00AF7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u w:val="single"/>
          <w:lang w:eastAsia="ru-RU"/>
        </w:rPr>
      </w:pP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u w:val="single"/>
          <w:lang w:eastAsia="ru-RU"/>
        </w:rPr>
        <w:t>Дополнительная информация</w:t>
      </w:r>
    </w:p>
    <w:p w:rsidR="00F22F79" w:rsidRPr="00091F80" w:rsidRDefault="00F22F79" w:rsidP="00AF7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</w:p>
    <w:p w:rsidR="00091F80" w:rsidRPr="00091F80" w:rsidRDefault="00091F80" w:rsidP="00F22F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10 июня 2016 года состоялось заседание Межведомственного совета по дополнительному образованию детей по теме «Состояние и перспективы развития дополнительного образования детей отрасли культуры», в </w:t>
      </w:r>
      <w:proofErr w:type="gramStart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котором</w:t>
      </w:r>
      <w:proofErr w:type="gramEnd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принял участие заместитель Министра образования и науки Российской Федерации Каганов В.Ш.</w:t>
      </w:r>
    </w:p>
    <w:p w:rsidR="00091F80" w:rsidRPr="00091F80" w:rsidRDefault="00091F80" w:rsidP="00F22F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 его докладе было озвучено о том, что Концепция дополнительного образования предусматривает 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 и их передачи организации, реализующей дополнительную общеобразовательную программу после выбора этой программы потребителем.</w:t>
      </w:r>
    </w:p>
    <w:p w:rsidR="00D3425C" w:rsidRDefault="00D3425C" w:rsidP="00AF77E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6244F" w:rsidRDefault="00410240" w:rsidP="00AF77E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hyperlink r:id="rId10" w:tooltip="Постоянная ссылка: Ход разработки концепции" w:history="1">
        <w:r w:rsidR="00091F80" w:rsidRPr="00D3425C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lang w:eastAsia="ru-RU"/>
          </w:rPr>
          <w:t>02.08.2016</w:t>
        </w:r>
      </w:hyperlink>
    </w:p>
    <w:p w:rsidR="00091F80" w:rsidRPr="00D3425C" w:rsidRDefault="00D3425C" w:rsidP="00AF77E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342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091F80" w:rsidRPr="00F22F79" w:rsidRDefault="00091F80" w:rsidP="00F22F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F22F79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 xml:space="preserve">11 мая 2016 года Президентом Российской Федерации </w:t>
      </w:r>
      <w:proofErr w:type="spellStart"/>
      <w:r w:rsidRPr="00F22F79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В.В.Путиным</w:t>
      </w:r>
      <w:proofErr w:type="spellEnd"/>
      <w:r w:rsidRPr="00F22F79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 xml:space="preserve"> было дано поручение (Пр-905, п.1 з) разработать и утвердить концепцию подготовки спортивного резерва в Российской Федерации до 2025 года и план мероприятий по её реализации.</w:t>
      </w:r>
    </w:p>
    <w:p w:rsidR="00091F80" w:rsidRPr="00091F80" w:rsidRDefault="00091F80" w:rsidP="00F17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29 июля 2016 года, в </w:t>
      </w:r>
      <w:proofErr w:type="spellStart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Минспорте</w:t>
      </w:r>
      <w:proofErr w:type="spellEnd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России состоялось совместное заседание Коллегии </w:t>
      </w:r>
      <w:proofErr w:type="spellStart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Минспорта</w:t>
      </w:r>
      <w:proofErr w:type="spellEnd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России и Общественного совета при Министерстве спорта Российской Федерации, на котором был одобрен,</w:t>
      </w:r>
      <w:r w:rsidRPr="00F4572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 </w:t>
      </w:r>
      <w:hyperlink r:id="rId11" w:history="1">
        <w:r w:rsidRPr="00F17E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текст данного документа</w:t>
        </w:r>
      </w:hyperlink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, включающий:</w:t>
      </w:r>
    </w:p>
    <w:p w:rsidR="00091F80" w:rsidRPr="00091F80" w:rsidRDefault="00091F80" w:rsidP="00AF7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-</w:t>
      </w:r>
      <w:r w:rsidR="00F17E3B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развитие системы учреждений спортивной подготовки;</w:t>
      </w:r>
    </w:p>
    <w:p w:rsidR="00091F80" w:rsidRPr="00091F80" w:rsidRDefault="00091F80" w:rsidP="00AF7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-</w:t>
      </w:r>
      <w:r w:rsidR="00F17E3B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неотложные меры по совершенствованию системы оплаты труда тренеров;</w:t>
      </w:r>
    </w:p>
    <w:p w:rsidR="00091F80" w:rsidRPr="00091F80" w:rsidRDefault="00091F80" w:rsidP="00AF7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-</w:t>
      </w:r>
      <w:r w:rsidR="00F17E3B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создание условий для обеспечения подготовки и отбора достаточного количества спортсменов, имеющих перспективу достижения высоких спортивных результатов.</w:t>
      </w:r>
    </w:p>
    <w:p w:rsidR="00091F80" w:rsidRPr="00091F80" w:rsidRDefault="00091F80" w:rsidP="00F17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Положения концепции разработаны с учётом</w:t>
      </w:r>
      <w:r w:rsidRPr="00F4572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 </w:t>
      </w: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Стратегии развития физической культуры и спорта в Российской Федерации на период до 2020 года, Государственной программы Российской Федерации «Развитие физической культуры и спорта».</w:t>
      </w:r>
    </w:p>
    <w:p w:rsidR="00091F80" w:rsidRPr="00091F80" w:rsidRDefault="00091F80" w:rsidP="00F17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Сама концепция и план мероприятий по её реализации позволяют уверенно сказать о том, что взятый </w:t>
      </w:r>
      <w:proofErr w:type="spellStart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Минспортом</w:t>
      </w:r>
      <w:proofErr w:type="spellEnd"/>
      <w:r w:rsidRPr="00091F80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России курс на модернизацию системы подготовки спортивного резерва получает еще большую государственную поддержку.</w:t>
      </w:r>
    </w:p>
    <w:p w:rsidR="0026244F" w:rsidRDefault="0026244F" w:rsidP="00AF77ED">
      <w:pPr>
        <w:spacing w:after="0" w:line="240" w:lineRule="auto"/>
        <w:rPr>
          <w:b/>
          <w:color w:val="FF0000"/>
        </w:rPr>
      </w:pPr>
    </w:p>
    <w:p w:rsidR="0026244F" w:rsidRDefault="00410240" w:rsidP="00AF77ED">
      <w:pPr>
        <w:spacing w:after="0" w:line="240" w:lineRule="auto"/>
        <w:rPr>
          <w:rStyle w:val="a3"/>
          <w:rFonts w:ascii="Times New Roman" w:hAnsi="Times New Roman" w:cs="Times New Roman"/>
          <w:b/>
          <w:color w:val="FF0000"/>
          <w:sz w:val="24"/>
          <w:szCs w:val="24"/>
          <w:u w:val="none"/>
        </w:rPr>
      </w:pPr>
      <w:hyperlink r:id="rId12" w:tooltip="Постоянная ссылка: Вехи модернизации" w:history="1">
        <w:r w:rsidR="00091F80" w:rsidRPr="0026244F">
          <w:rPr>
            <w:rStyle w:val="a3"/>
            <w:rFonts w:ascii="Times New Roman" w:hAnsi="Times New Roman" w:cs="Times New Roman"/>
            <w:b/>
            <w:color w:val="FF0000"/>
            <w:sz w:val="24"/>
            <w:szCs w:val="24"/>
            <w:u w:val="none"/>
          </w:rPr>
          <w:t>09.08.2016</w:t>
        </w:r>
      </w:hyperlink>
    </w:p>
    <w:p w:rsidR="00091F80" w:rsidRPr="00F45721" w:rsidRDefault="00091F80" w:rsidP="00AF7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44F" w:rsidRPr="00F17E3B" w:rsidRDefault="00091F80" w:rsidP="00F17E3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color w:val="7030A0"/>
        </w:rPr>
      </w:pPr>
      <w:r w:rsidRPr="00F17E3B">
        <w:rPr>
          <w:rStyle w:val="a5"/>
          <w:i/>
          <w:color w:val="7030A0"/>
        </w:rPr>
        <w:t>К 2018 году в Российской Федерации планируется завершить основные мероприятия по модернизации системы подготовки спортивного резерва.</w:t>
      </w:r>
    </w:p>
    <w:p w:rsidR="00091F80" w:rsidRPr="00F45721" w:rsidRDefault="00091F80" w:rsidP="00F17E3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t>Базовые положения и мероприятия по модернизации отражены в проекте Концепции подготовки спортивного резерва в Российской Федерации до 2025 года, которая подготовлена во исполнение поручения Президента Российской Федерации и будет рассмотрена Правительством Российской Федерации в сентябре-октябре 2016 года.</w:t>
      </w:r>
    </w:p>
    <w:p w:rsidR="00091F80" w:rsidRPr="00F45721" w:rsidRDefault="00091F80" w:rsidP="00F17E3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t>Основные положения данного документа будут включены, на правах самостоятельного раздела, в разрабатываемую Стратегию развития физической культуры и спорта в Российской Федерации до 2030 года.</w:t>
      </w:r>
    </w:p>
    <w:p w:rsidR="00091F80" w:rsidRPr="00F45721" w:rsidRDefault="00091F80" w:rsidP="00E95C3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t xml:space="preserve">В настоящее время в соответствии с планами </w:t>
      </w:r>
      <w:proofErr w:type="spellStart"/>
      <w:r w:rsidRPr="00F45721">
        <w:rPr>
          <w:color w:val="141412"/>
        </w:rPr>
        <w:t>Минспорта</w:t>
      </w:r>
      <w:proofErr w:type="spellEnd"/>
      <w:r w:rsidRPr="00F45721">
        <w:rPr>
          <w:color w:val="141412"/>
        </w:rPr>
        <w:t xml:space="preserve"> России готовится пакет документов для завершающего этапа модернизации, </w:t>
      </w:r>
      <w:r w:rsidRPr="00E95C3F">
        <w:rPr>
          <w:b/>
          <w:i/>
          <w:color w:val="7030A0"/>
        </w:rPr>
        <w:t>который исключит из нормативных правовых актов существующие</w:t>
      </w:r>
      <w:r w:rsidRPr="00E95C3F">
        <w:rPr>
          <w:rStyle w:val="apple-converted-space"/>
          <w:b/>
          <w:i/>
          <w:color w:val="7030A0"/>
        </w:rPr>
        <w:t> </w:t>
      </w:r>
      <w:r w:rsidRPr="00E95C3F">
        <w:rPr>
          <w:b/>
          <w:i/>
          <w:color w:val="7030A0"/>
        </w:rPr>
        <w:t>переходные модели организаций, осуществляющих спортивную подготовку, предполагающие возможность одновременной реализации дополнительных общеобразовательных программ и программ спортивной подготовки на основе федеральных стандартов</w:t>
      </w:r>
      <w:r w:rsidRPr="00F45721">
        <w:rPr>
          <w:color w:val="141412"/>
        </w:rPr>
        <w:t>.</w:t>
      </w:r>
    </w:p>
    <w:p w:rsidR="00091F80" w:rsidRPr="00F45721" w:rsidRDefault="00091F80" w:rsidP="00E95C3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lastRenderedPageBreak/>
        <w:t>В частности, планируется принять на федеральном уровне нормативные правовые акты исключающие:</w:t>
      </w:r>
    </w:p>
    <w:p w:rsidR="00091F80" w:rsidRPr="00F45721" w:rsidRDefault="00091F80" w:rsidP="00AF77ED">
      <w:pPr>
        <w:pStyle w:val="a4"/>
        <w:shd w:val="clear" w:color="auto" w:fill="FFFFFF"/>
        <w:spacing w:before="0" w:beforeAutospacing="0" w:after="0" w:afterAutospacing="0"/>
        <w:jc w:val="both"/>
        <w:rPr>
          <w:color w:val="141412"/>
        </w:rPr>
      </w:pPr>
      <w:r w:rsidRPr="00F45721">
        <w:rPr>
          <w:color w:val="141412"/>
        </w:rPr>
        <w:t>-</w:t>
      </w:r>
      <w:r w:rsidR="00E95C3F">
        <w:rPr>
          <w:color w:val="141412"/>
        </w:rPr>
        <w:t xml:space="preserve"> </w:t>
      </w:r>
      <w:r w:rsidRPr="00F45721">
        <w:rPr>
          <w:color w:val="141412"/>
        </w:rPr>
        <w:t>возможность реализации программ спортивной подготовки в организациях дополнительного образования;</w:t>
      </w:r>
    </w:p>
    <w:p w:rsidR="00091F80" w:rsidRPr="00F45721" w:rsidRDefault="00091F80" w:rsidP="00AF77ED">
      <w:pPr>
        <w:pStyle w:val="a4"/>
        <w:shd w:val="clear" w:color="auto" w:fill="FFFFFF"/>
        <w:spacing w:before="0" w:beforeAutospacing="0" w:after="0" w:afterAutospacing="0"/>
        <w:jc w:val="both"/>
        <w:rPr>
          <w:color w:val="141412"/>
        </w:rPr>
      </w:pPr>
      <w:r w:rsidRPr="00F45721">
        <w:rPr>
          <w:color w:val="141412"/>
        </w:rPr>
        <w:t>-</w:t>
      </w:r>
      <w:r w:rsidR="00E95C3F">
        <w:rPr>
          <w:color w:val="141412"/>
        </w:rPr>
        <w:t xml:space="preserve"> </w:t>
      </w:r>
      <w:r w:rsidRPr="00F45721">
        <w:rPr>
          <w:color w:val="141412"/>
        </w:rPr>
        <w:t xml:space="preserve">возможность реализации дополнительных </w:t>
      </w:r>
      <w:proofErr w:type="spellStart"/>
      <w:r w:rsidRPr="00F45721">
        <w:rPr>
          <w:color w:val="141412"/>
        </w:rPr>
        <w:t>предпрофесссиональных</w:t>
      </w:r>
      <w:proofErr w:type="spellEnd"/>
      <w:r w:rsidRPr="00F45721">
        <w:rPr>
          <w:color w:val="141412"/>
        </w:rPr>
        <w:t xml:space="preserve"> программ в области физической культуры и спорта на этапе совершенствования спортивного мастерства.</w:t>
      </w:r>
    </w:p>
    <w:p w:rsidR="00091F80" w:rsidRPr="00F45721" w:rsidRDefault="00091F80" w:rsidP="00E95C3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t>В результате все спортивные организации будут распределены согласно отраслевой принадлежности.</w:t>
      </w:r>
    </w:p>
    <w:p w:rsidR="00091F80" w:rsidRPr="00F45721" w:rsidRDefault="00091F80" w:rsidP="00E95C3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E95C3F">
        <w:rPr>
          <w:rStyle w:val="a5"/>
          <w:i/>
          <w:color w:val="7030A0"/>
        </w:rPr>
        <w:t>В ведении органов управления спортом</w:t>
      </w:r>
      <w:r w:rsidRPr="00E95C3F">
        <w:rPr>
          <w:rStyle w:val="apple-converted-space"/>
          <w:color w:val="7030A0"/>
        </w:rPr>
        <w:t> </w:t>
      </w:r>
      <w:r w:rsidRPr="00F45721">
        <w:rPr>
          <w:color w:val="141412"/>
        </w:rPr>
        <w:t xml:space="preserve">будут организации спортивной подготовки, реализующие в качестве основного вида деятельности программы спортивной подготовки на основе федеральных стандартов, действующие в русле отраслевой политики </w:t>
      </w:r>
      <w:proofErr w:type="spellStart"/>
      <w:r w:rsidRPr="00F45721">
        <w:rPr>
          <w:color w:val="141412"/>
        </w:rPr>
        <w:t>Минспорта</w:t>
      </w:r>
      <w:proofErr w:type="spellEnd"/>
      <w:r w:rsidRPr="00F45721">
        <w:rPr>
          <w:color w:val="141412"/>
        </w:rPr>
        <w:t xml:space="preserve"> России.</w:t>
      </w:r>
    </w:p>
    <w:p w:rsidR="00091F80" w:rsidRPr="00F45721" w:rsidRDefault="00091F80" w:rsidP="00E95C3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E95C3F">
        <w:rPr>
          <w:rStyle w:val="a5"/>
          <w:i/>
          <w:color w:val="7030A0"/>
        </w:rPr>
        <w:t>В ведении органов управления образованием</w:t>
      </w:r>
      <w:r w:rsidRPr="00E95C3F">
        <w:rPr>
          <w:rStyle w:val="apple-converted-space"/>
          <w:color w:val="7030A0"/>
        </w:rPr>
        <w:t> </w:t>
      </w:r>
      <w:r w:rsidRPr="00F45721">
        <w:rPr>
          <w:color w:val="141412"/>
        </w:rPr>
        <w:t xml:space="preserve">будут организации дополнительного образования, реализующие в качестве основного вида деятельности дополнительные общеобразовательные программы, действующие в русле отраслевой политики </w:t>
      </w:r>
      <w:proofErr w:type="spellStart"/>
      <w:r w:rsidRPr="00F45721">
        <w:rPr>
          <w:color w:val="141412"/>
        </w:rPr>
        <w:t>Минобрнауки</w:t>
      </w:r>
      <w:proofErr w:type="spellEnd"/>
      <w:r w:rsidRPr="00F45721">
        <w:rPr>
          <w:color w:val="141412"/>
        </w:rPr>
        <w:t xml:space="preserve"> России.</w:t>
      </w:r>
    </w:p>
    <w:p w:rsidR="00091F80" w:rsidRPr="00F45721" w:rsidRDefault="00091F80" w:rsidP="00E95C3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t>Это позволит уйти от отраслевой неопределенности и снимет разногласия между органами управления образованием и спортом в вопросах влияния на детско-юношеские спортивные школы.</w:t>
      </w:r>
    </w:p>
    <w:p w:rsidR="00091F80" w:rsidRPr="00F45721" w:rsidRDefault="00091F80" w:rsidP="00247C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t>У организаций появится возможность:</w:t>
      </w:r>
    </w:p>
    <w:p w:rsidR="00091F80" w:rsidRPr="00F45721" w:rsidRDefault="00091F80" w:rsidP="00AF77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141412"/>
          <w:sz w:val="24"/>
          <w:szCs w:val="24"/>
        </w:rPr>
      </w:pPr>
      <w:r w:rsidRPr="00F45721">
        <w:rPr>
          <w:rFonts w:ascii="Times New Roman" w:hAnsi="Times New Roman" w:cs="Times New Roman"/>
          <w:color w:val="141412"/>
          <w:sz w:val="24"/>
          <w:szCs w:val="24"/>
        </w:rPr>
        <w:t xml:space="preserve">выстраивать приоритеты и задачи функционирования и развития в рамках одной отрасли, а не балансировать между отраслевыми приоритетами </w:t>
      </w:r>
      <w:proofErr w:type="spellStart"/>
      <w:r w:rsidRPr="00F45721">
        <w:rPr>
          <w:rFonts w:ascii="Times New Roman" w:hAnsi="Times New Roman" w:cs="Times New Roman"/>
          <w:color w:val="141412"/>
          <w:sz w:val="24"/>
          <w:szCs w:val="24"/>
        </w:rPr>
        <w:t>Минспорта</w:t>
      </w:r>
      <w:proofErr w:type="spellEnd"/>
      <w:r w:rsidRPr="00F45721">
        <w:rPr>
          <w:rFonts w:ascii="Times New Roman" w:hAnsi="Times New Roman" w:cs="Times New Roman"/>
          <w:color w:val="141412"/>
          <w:sz w:val="24"/>
          <w:szCs w:val="24"/>
        </w:rPr>
        <w:t xml:space="preserve"> и </w:t>
      </w:r>
      <w:proofErr w:type="spellStart"/>
      <w:r w:rsidRPr="00F45721">
        <w:rPr>
          <w:rFonts w:ascii="Times New Roman" w:hAnsi="Times New Roman" w:cs="Times New Roman"/>
          <w:color w:val="141412"/>
          <w:sz w:val="24"/>
          <w:szCs w:val="24"/>
        </w:rPr>
        <w:t>Минобрнауки</w:t>
      </w:r>
      <w:proofErr w:type="spellEnd"/>
      <w:r w:rsidRPr="00F45721">
        <w:rPr>
          <w:rFonts w:ascii="Times New Roman" w:hAnsi="Times New Roman" w:cs="Times New Roman"/>
          <w:color w:val="141412"/>
          <w:sz w:val="24"/>
          <w:szCs w:val="24"/>
        </w:rPr>
        <w:t>;</w:t>
      </w:r>
    </w:p>
    <w:p w:rsidR="00091F80" w:rsidRPr="00F45721" w:rsidRDefault="00091F80" w:rsidP="00AF77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141412"/>
          <w:sz w:val="24"/>
          <w:szCs w:val="24"/>
        </w:rPr>
      </w:pPr>
      <w:r w:rsidRPr="00F45721">
        <w:rPr>
          <w:rFonts w:ascii="Times New Roman" w:hAnsi="Times New Roman" w:cs="Times New Roman"/>
          <w:color w:val="141412"/>
          <w:sz w:val="24"/>
          <w:szCs w:val="24"/>
        </w:rPr>
        <w:t>планировать работу с ориентиром на отраслевую вертикаль, к которой принадлежит организация;</w:t>
      </w:r>
    </w:p>
    <w:p w:rsidR="00091F80" w:rsidRPr="00F45721" w:rsidRDefault="00091F80" w:rsidP="00AF77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141412"/>
          <w:sz w:val="24"/>
          <w:szCs w:val="24"/>
        </w:rPr>
      </w:pPr>
      <w:r w:rsidRPr="00F45721">
        <w:rPr>
          <w:rFonts w:ascii="Times New Roman" w:hAnsi="Times New Roman" w:cs="Times New Roman"/>
          <w:color w:val="141412"/>
          <w:sz w:val="24"/>
          <w:szCs w:val="24"/>
        </w:rPr>
        <w:t>уйти от избыточных согласований с представителями другой (смежной) отрасли в реализации текущей деятельности.</w:t>
      </w:r>
    </w:p>
    <w:p w:rsidR="00091F80" w:rsidRPr="00F45721" w:rsidRDefault="00091F80" w:rsidP="00247C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t xml:space="preserve">При этом </w:t>
      </w:r>
      <w:proofErr w:type="spellStart"/>
      <w:r w:rsidRPr="00F45721">
        <w:rPr>
          <w:color w:val="141412"/>
        </w:rPr>
        <w:t>Минспортом</w:t>
      </w:r>
      <w:proofErr w:type="spellEnd"/>
      <w:r w:rsidRPr="00F45721">
        <w:rPr>
          <w:color w:val="141412"/>
        </w:rPr>
        <w:t xml:space="preserve"> России будет сформирован пакет мер, направленный на развитие отраслевых организаций спортивной подготовки, а также их работников.</w:t>
      </w:r>
    </w:p>
    <w:p w:rsidR="00091F80" w:rsidRPr="00F45721" w:rsidRDefault="00091F80" w:rsidP="00247C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t xml:space="preserve">В отрасли спорта будет сформирован федеральный реестр организаций спортивной подготовки, в отношении которых не </w:t>
      </w:r>
      <w:proofErr w:type="gramStart"/>
      <w:r w:rsidRPr="00F45721">
        <w:rPr>
          <w:color w:val="141412"/>
        </w:rPr>
        <w:t>будут</w:t>
      </w:r>
      <w:proofErr w:type="gramEnd"/>
      <w:r w:rsidRPr="00F45721">
        <w:rPr>
          <w:color w:val="141412"/>
        </w:rPr>
        <w:t xml:space="preserve"> допускаются какие-либо действия по реорганизации и непрофильному слиянию. Так же будет  предусмотрена отраслевая система аккредитации организаций спортивной подготовки.</w:t>
      </w:r>
    </w:p>
    <w:p w:rsidR="00091F80" w:rsidRPr="00247C14" w:rsidRDefault="00091F80" w:rsidP="00247C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7030A0"/>
        </w:rPr>
      </w:pPr>
      <w:r w:rsidRPr="00247C14">
        <w:rPr>
          <w:b/>
          <w:i/>
          <w:color w:val="7030A0"/>
        </w:rPr>
        <w:t>В регионах, применительно к системе подготовк</w:t>
      </w:r>
      <w:r w:rsidR="00247C14" w:rsidRPr="00247C14">
        <w:rPr>
          <w:b/>
          <w:i/>
          <w:color w:val="7030A0"/>
        </w:rPr>
        <w:t>и</w:t>
      </w:r>
      <w:r w:rsidRPr="00247C14">
        <w:rPr>
          <w:b/>
          <w:i/>
          <w:color w:val="7030A0"/>
        </w:rPr>
        <w:t xml:space="preserve"> спортивного резерва планируется создать четырехуровневую сеть организаций.</w:t>
      </w:r>
    </w:p>
    <w:p w:rsidR="00247C14" w:rsidRDefault="00091F80" w:rsidP="00247C1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41412"/>
        </w:rPr>
      </w:pPr>
      <w:r w:rsidRPr="00F45721">
        <w:rPr>
          <w:color w:val="141412"/>
        </w:rPr>
        <w:t>Первый уровень – региональные Центры спортивной подготовки сборных команд субъекта Российской Федерации, как координаторы системы подготовки спортивного резерва.</w:t>
      </w:r>
    </w:p>
    <w:p w:rsidR="00247C14" w:rsidRDefault="00091F80" w:rsidP="00AF77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41412"/>
        </w:rPr>
      </w:pPr>
      <w:r w:rsidRPr="00247C14">
        <w:rPr>
          <w:color w:val="141412"/>
        </w:rPr>
        <w:t xml:space="preserve">Второй уровень – </w:t>
      </w:r>
      <w:r w:rsidR="00247C14">
        <w:rPr>
          <w:color w:val="141412"/>
        </w:rPr>
        <w:t>у</w:t>
      </w:r>
      <w:r w:rsidRPr="00247C14">
        <w:rPr>
          <w:color w:val="141412"/>
        </w:rPr>
        <w:t>чилища олимпийского резерва;</w:t>
      </w:r>
    </w:p>
    <w:p w:rsidR="00247C14" w:rsidRDefault="00091F80" w:rsidP="00AF77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41412"/>
        </w:rPr>
      </w:pPr>
      <w:r w:rsidRPr="00247C14">
        <w:rPr>
          <w:color w:val="141412"/>
        </w:rPr>
        <w:t xml:space="preserve">Третий уровень – </w:t>
      </w:r>
      <w:r w:rsidR="00247C14">
        <w:rPr>
          <w:color w:val="141412"/>
        </w:rPr>
        <w:t>с</w:t>
      </w:r>
      <w:r w:rsidRPr="00247C14">
        <w:rPr>
          <w:color w:val="141412"/>
        </w:rPr>
        <w:t>портивные школы олимпийского резерва и Центры олимпийской подготовки, реализующие в качестве основного вида деятельности программы спортивной подготовки на основе федеральных стандартов, включая этапы совершенствования спортивного мастерства и высшего спортивного мастерства;</w:t>
      </w:r>
    </w:p>
    <w:p w:rsidR="00091F80" w:rsidRPr="00247C14" w:rsidRDefault="00091F80" w:rsidP="00AF77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41412"/>
        </w:rPr>
      </w:pPr>
      <w:r w:rsidRPr="00247C14">
        <w:rPr>
          <w:color w:val="141412"/>
        </w:rPr>
        <w:t xml:space="preserve">Четвертый уровень – </w:t>
      </w:r>
      <w:r w:rsidR="00247C14">
        <w:rPr>
          <w:color w:val="141412"/>
        </w:rPr>
        <w:t>с</w:t>
      </w:r>
      <w:r w:rsidRPr="00247C14">
        <w:rPr>
          <w:color w:val="141412"/>
        </w:rPr>
        <w:t>портивные школы, реализующие в качестве основного вида деятельности программы спортивной подготовки на основе федеральных стандартов, включая этап совершенствования спортивного мастерства.</w:t>
      </w:r>
    </w:p>
    <w:p w:rsidR="00091F80" w:rsidRPr="005F015D" w:rsidRDefault="00091F80" w:rsidP="00247C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7030A0"/>
        </w:rPr>
      </w:pPr>
      <w:r w:rsidRPr="005F015D">
        <w:rPr>
          <w:b/>
          <w:i/>
          <w:color w:val="7030A0"/>
        </w:rPr>
        <w:t>Указанные организации составят основу региональных систем подготовки спортивного резерва.</w:t>
      </w:r>
    </w:p>
    <w:p w:rsidR="00091F80" w:rsidRPr="00F45721" w:rsidRDefault="00091F80" w:rsidP="00247C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t xml:space="preserve">В настоящее время </w:t>
      </w:r>
      <w:proofErr w:type="spellStart"/>
      <w:r w:rsidRPr="00F45721">
        <w:rPr>
          <w:color w:val="141412"/>
        </w:rPr>
        <w:t>Минспортом</w:t>
      </w:r>
      <w:proofErr w:type="spellEnd"/>
      <w:r w:rsidRPr="00F45721">
        <w:rPr>
          <w:color w:val="141412"/>
        </w:rPr>
        <w:t xml:space="preserve"> России разработаны рекомендуемые критерии для решения вопроса об отраслевой принадлежности действующих организаций.</w:t>
      </w:r>
    </w:p>
    <w:p w:rsidR="00091F80" w:rsidRPr="00F45721" w:rsidRDefault="00091F80" w:rsidP="00AF77ED">
      <w:pPr>
        <w:pStyle w:val="a4"/>
        <w:shd w:val="clear" w:color="auto" w:fill="FFFFFF"/>
        <w:spacing w:before="0" w:beforeAutospacing="0" w:after="0" w:afterAutospacing="0"/>
        <w:jc w:val="both"/>
        <w:rPr>
          <w:color w:val="141412"/>
        </w:rPr>
      </w:pPr>
      <w:r w:rsidRPr="00F45721">
        <w:rPr>
          <w:color w:val="141412"/>
        </w:rPr>
        <w:t>В том числе:</w:t>
      </w:r>
    </w:p>
    <w:p w:rsidR="0026244F" w:rsidRDefault="0026244F" w:rsidP="00AF77E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FF0000"/>
          <w:sz w:val="28"/>
          <w:szCs w:val="28"/>
          <w:u w:val="single"/>
        </w:rPr>
      </w:pPr>
    </w:p>
    <w:p w:rsidR="00DB26FE" w:rsidRPr="0026244F" w:rsidRDefault="00410240" w:rsidP="00DB26FE">
      <w:pPr>
        <w:spacing w:after="0" w:line="240" w:lineRule="auto"/>
        <w:rPr>
          <w:rStyle w:val="a3"/>
          <w:rFonts w:ascii="Times New Roman" w:hAnsi="Times New Roman" w:cs="Times New Roman"/>
          <w:b/>
          <w:color w:val="FF0000"/>
          <w:sz w:val="24"/>
          <w:szCs w:val="24"/>
          <w:u w:val="none"/>
        </w:rPr>
      </w:pPr>
      <w:hyperlink r:id="rId13" w:tooltip="Постоянная ссылка: Эпоха Возрождения. Министерство спорта подготовило рецепты будущих олимпийских побед" w:history="1">
        <w:r w:rsidR="00DB26FE" w:rsidRPr="0026244F">
          <w:rPr>
            <w:rStyle w:val="a3"/>
            <w:rFonts w:ascii="Times New Roman" w:hAnsi="Times New Roman" w:cs="Times New Roman"/>
            <w:b/>
            <w:color w:val="FF0000"/>
            <w:sz w:val="24"/>
            <w:szCs w:val="24"/>
            <w:u w:val="none"/>
          </w:rPr>
          <w:t>01.09.2016</w:t>
        </w:r>
      </w:hyperlink>
    </w:p>
    <w:p w:rsidR="00DB26FE" w:rsidRDefault="00DB26FE" w:rsidP="00DB26FE">
      <w:pPr>
        <w:pStyle w:val="1"/>
        <w:spacing w:before="0" w:beforeAutospacing="0" w:after="0" w:afterAutospacing="0"/>
        <w:jc w:val="center"/>
        <w:rPr>
          <w:bCs w:val="0"/>
          <w:color w:val="FF0000"/>
          <w:sz w:val="28"/>
          <w:szCs w:val="28"/>
        </w:rPr>
      </w:pPr>
      <w:r w:rsidRPr="00FB4F8F">
        <w:rPr>
          <w:bCs w:val="0"/>
          <w:color w:val="FF0000"/>
          <w:sz w:val="28"/>
          <w:szCs w:val="28"/>
        </w:rPr>
        <w:t xml:space="preserve">ЭПОХА ВОЗРОЖДЕНИЯ </w:t>
      </w:r>
    </w:p>
    <w:p w:rsidR="00DB26FE" w:rsidRPr="00F45721" w:rsidRDefault="00DB26FE" w:rsidP="00DB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FE" w:rsidRPr="00905DF6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7030A0"/>
        </w:rPr>
      </w:pPr>
      <w:r w:rsidRPr="00905DF6">
        <w:rPr>
          <w:rStyle w:val="a5"/>
          <w:i/>
          <w:color w:val="7030A0"/>
        </w:rPr>
        <w:t>Ведомство разработало проект концепции подготовки спортивного резерва в РФ до 2025 года и должно вывести спорт на качественно новый уровень.</w:t>
      </w:r>
    </w:p>
    <w:p w:rsidR="00DB26FE" w:rsidRDefault="00DB26FE" w:rsidP="00DB26FE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141412"/>
        </w:rPr>
      </w:pPr>
    </w:p>
    <w:p w:rsidR="00DB26FE" w:rsidRPr="00F45721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>
        <w:rPr>
          <w:color w:val="141412"/>
        </w:rPr>
        <w:lastRenderedPageBreak/>
        <w:t>Н</w:t>
      </w:r>
      <w:r w:rsidRPr="00F45721">
        <w:rPr>
          <w:color w:val="141412"/>
        </w:rPr>
        <w:t>есмотря на отдельные успехи российских спортсменов, сама система подготовки наших сборных устарела и не является столь конкурентоспособной, какой была во времена Союза.</w:t>
      </w:r>
    </w:p>
    <w:p w:rsidR="00DB26FE" w:rsidRPr="00F45721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t>Последние 20 лет спорт высших достижений в Российской Федерации продолжал держаться в основном за счёт сложившейся ещё во времена СССР структуры спортивной подготовки, но данный ресурс сейчас практически исчерпан, — говорится в тексте проекта концепции.</w:t>
      </w:r>
    </w:p>
    <w:p w:rsidR="00DB26FE" w:rsidRPr="00F45721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>
        <w:rPr>
          <w:color w:val="141412"/>
        </w:rPr>
        <w:t>В</w:t>
      </w:r>
      <w:r w:rsidRPr="00F45721">
        <w:rPr>
          <w:color w:val="141412"/>
        </w:rPr>
        <w:t xml:space="preserve">о времена СССР существовало множество школ и баз подготовки спортсменов сборных команд. </w:t>
      </w:r>
      <w:r>
        <w:rPr>
          <w:color w:val="141412"/>
        </w:rPr>
        <w:t>В</w:t>
      </w:r>
      <w:r w:rsidRPr="00F45721">
        <w:rPr>
          <w:color w:val="141412"/>
        </w:rPr>
        <w:t xml:space="preserve">сё это было создано на базе профсоюзов, ведомств (например, ЦСКА курировало Минобороны, а «Динамо» — МВД) и добровольных спортивных обществ. </w:t>
      </w:r>
      <w:r>
        <w:rPr>
          <w:color w:val="141412"/>
        </w:rPr>
        <w:t>С</w:t>
      </w:r>
      <w:r w:rsidRPr="00F45721">
        <w:rPr>
          <w:color w:val="141412"/>
        </w:rPr>
        <w:t xml:space="preserve"> распадом страны вся эта система была подорвана.</w:t>
      </w:r>
      <w:r>
        <w:rPr>
          <w:color w:val="141412"/>
        </w:rPr>
        <w:t xml:space="preserve"> </w:t>
      </w:r>
      <w:r w:rsidRPr="00F45721">
        <w:rPr>
          <w:color w:val="141412"/>
        </w:rPr>
        <w:t>В результате, было прекращено финансирование детско-юношеского спорта некоторыми объединениями, ранее занимавшимися этим. Вся эта ситуация привела к тому, что спортивные федерации России оказались не готовы реализовать установленные законодательством права и полномочия по подготовке резерва для сборных команд страны. Да и эти самые права, стоит отметить, были закреплены за регионами федеральным законодательством лишь в 2015 году.</w:t>
      </w:r>
    </w:p>
    <w:p w:rsidR="00DB26FE" w:rsidRPr="00F45721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t xml:space="preserve">Помимо самой системы, устаревают и тренерские кадры. </w:t>
      </w:r>
      <w:r>
        <w:rPr>
          <w:color w:val="141412"/>
        </w:rPr>
        <w:t>В</w:t>
      </w:r>
      <w:r w:rsidRPr="00F45721">
        <w:rPr>
          <w:color w:val="141412"/>
        </w:rPr>
        <w:t xml:space="preserve">о многих видах </w:t>
      </w:r>
      <w:r>
        <w:rPr>
          <w:color w:val="141412"/>
        </w:rPr>
        <w:t xml:space="preserve">спорта </w:t>
      </w:r>
      <w:r w:rsidRPr="00F45721">
        <w:rPr>
          <w:color w:val="141412"/>
        </w:rPr>
        <w:t xml:space="preserve">средний возраст наставников составляет более 60 лет. </w:t>
      </w:r>
    </w:p>
    <w:p w:rsidR="00DB26FE" w:rsidRPr="00F45721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t>Помимо возрастных проблем присутствуют и проблемы квалификационные. Так, согласно тексту концепции, в России менее 50% тренеров имеют высшее профессиональное образование. Это «является сдерживающим фактором модернизации подготовки спортивного резерва».</w:t>
      </w:r>
    </w:p>
    <w:p w:rsidR="00DB26FE" w:rsidRPr="00F45721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t>Недостаток высококлассных специалистов усилил и без того ощутимую нагрузку на</w:t>
      </w:r>
      <w:r>
        <w:rPr>
          <w:color w:val="141412"/>
        </w:rPr>
        <w:t xml:space="preserve"> имеющийся</w:t>
      </w:r>
      <w:r w:rsidRPr="00F45721">
        <w:rPr>
          <w:color w:val="141412"/>
        </w:rPr>
        <w:t xml:space="preserve"> штат.</w:t>
      </w:r>
    </w:p>
    <w:p w:rsidR="00DB26FE" w:rsidRPr="003A0D86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7030A0"/>
        </w:rPr>
      </w:pPr>
      <w:r w:rsidRPr="003A0D86">
        <w:rPr>
          <w:b/>
          <w:i/>
          <w:color w:val="7030A0"/>
        </w:rPr>
        <w:t>Для поднятия престижа профессии тренера, а соответственно и качества её представителей, в проекте концепции предлагается задействовать материальный рычаг:</w:t>
      </w:r>
    </w:p>
    <w:p w:rsidR="00DB26FE" w:rsidRPr="00F45721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t>Наставникам юных спортсменов должны прописать нормы труда, уточнить правовой статус, разработать порядок аттестации, утвердить особенности оценки квалификации и режима рабочего времени.</w:t>
      </w:r>
      <w:r>
        <w:rPr>
          <w:color w:val="141412"/>
        </w:rPr>
        <w:t xml:space="preserve"> К</w:t>
      </w:r>
      <w:r w:rsidRPr="00F45721">
        <w:rPr>
          <w:color w:val="141412"/>
        </w:rPr>
        <w:t xml:space="preserve"> 2018 году им хотят поднять зарплату до уровня </w:t>
      </w:r>
      <w:proofErr w:type="gramStart"/>
      <w:r w:rsidRPr="00F45721">
        <w:rPr>
          <w:color w:val="141412"/>
        </w:rPr>
        <w:t>средней</w:t>
      </w:r>
      <w:proofErr w:type="gramEnd"/>
      <w:r w:rsidRPr="00F45721">
        <w:rPr>
          <w:color w:val="141412"/>
        </w:rPr>
        <w:t xml:space="preserve"> по региону, а также внедрить эффективный контракт (в этом случае зарплата тренера зависит от результатов спортсменов).</w:t>
      </w:r>
    </w:p>
    <w:p w:rsidR="00DB26FE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t xml:space="preserve"> По данным Росстата, средняя зарплата в России по результатам 2015 года — 34 тысячи </w:t>
      </w:r>
      <w:r>
        <w:rPr>
          <w:color w:val="141412"/>
        </w:rPr>
        <w:t>рублей.</w:t>
      </w:r>
    </w:p>
    <w:p w:rsidR="00DB26FE" w:rsidRPr="00F45721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t xml:space="preserve">Также в документе указано, что ежегодно будет проводиться «мониторинг реализации комплекса мер по совершенствованию системы оплаты труда тренеров». </w:t>
      </w:r>
    </w:p>
    <w:p w:rsidR="00DB26FE" w:rsidRPr="00B25909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7030A0"/>
        </w:rPr>
      </w:pPr>
      <w:r w:rsidRPr="00B25909">
        <w:rPr>
          <w:rStyle w:val="a5"/>
          <w:i/>
          <w:color w:val="7030A0"/>
        </w:rPr>
        <w:t>Ставка на новое поколение</w:t>
      </w:r>
    </w:p>
    <w:p w:rsidR="00DB26FE" w:rsidRPr="00F45721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>
        <w:rPr>
          <w:color w:val="141412"/>
        </w:rPr>
        <w:t>В</w:t>
      </w:r>
      <w:r w:rsidRPr="00F45721">
        <w:rPr>
          <w:color w:val="141412"/>
        </w:rPr>
        <w:t xml:space="preserve"> тексте концепции программы основная цель — «создание условий для обеспечения подготовки и отбора достаточного количества спортсменов, имеющих перспективу достижения спортивных результатов международного уровня и способных войти в составы спортивных сборных команд Российской Федерации».</w:t>
      </w:r>
    </w:p>
    <w:p w:rsidR="00DB26FE" w:rsidRPr="00F45721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t>В первую очередь необходим</w:t>
      </w:r>
      <w:r>
        <w:rPr>
          <w:color w:val="141412"/>
        </w:rPr>
        <w:t>о</w:t>
      </w:r>
      <w:r w:rsidRPr="00F45721">
        <w:rPr>
          <w:color w:val="141412"/>
        </w:rPr>
        <w:t xml:space="preserve"> для этого увлечь спортом огромное количество детей и молодёжи, чтобы максимально расширить круг для поиска талантов. </w:t>
      </w:r>
      <w:proofErr w:type="gramStart"/>
      <w:r w:rsidRPr="00F45721">
        <w:rPr>
          <w:color w:val="141412"/>
        </w:rPr>
        <w:t>В проекте концепции эти идеи зафиксированы как «формирование здорового образа жизни населения», «формирование у детей устойчивого интереса к занятиям спортом», «развитие школьного и студенческого спорта», «включение комплекса ГТО как возможной составляющей для оценки общего уровня физической подготовки» и механизма отбора одарённых детей.</w:t>
      </w:r>
      <w:proofErr w:type="gramEnd"/>
    </w:p>
    <w:p w:rsidR="00DB26FE" w:rsidRPr="00F45721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>
        <w:rPr>
          <w:color w:val="141412"/>
        </w:rPr>
        <w:t xml:space="preserve">Отбором </w:t>
      </w:r>
      <w:r w:rsidRPr="00F45721">
        <w:rPr>
          <w:color w:val="141412"/>
        </w:rPr>
        <w:t xml:space="preserve">будут заниматься отдельные подразделения, которые создадут в </w:t>
      </w:r>
      <w:proofErr w:type="gramStart"/>
      <w:r w:rsidRPr="00F45721">
        <w:rPr>
          <w:color w:val="141412"/>
        </w:rPr>
        <w:t>федеральном</w:t>
      </w:r>
      <w:proofErr w:type="gramEnd"/>
      <w:r w:rsidRPr="00F45721">
        <w:rPr>
          <w:color w:val="141412"/>
        </w:rPr>
        <w:t xml:space="preserve"> и региональных центрах </w:t>
      </w:r>
      <w:proofErr w:type="spellStart"/>
      <w:r w:rsidRPr="00F45721">
        <w:rPr>
          <w:color w:val="141412"/>
        </w:rPr>
        <w:t>спортрезерва</w:t>
      </w:r>
      <w:proofErr w:type="spellEnd"/>
      <w:r w:rsidRPr="00F45721">
        <w:rPr>
          <w:color w:val="141412"/>
        </w:rPr>
        <w:t xml:space="preserve">. </w:t>
      </w:r>
      <w:r>
        <w:rPr>
          <w:color w:val="141412"/>
        </w:rPr>
        <w:t>В</w:t>
      </w:r>
      <w:r w:rsidRPr="00F45721">
        <w:rPr>
          <w:color w:val="141412"/>
        </w:rPr>
        <w:t xml:space="preserve"> документе указывается на планы по созданию до 2018 года в региональных центрах спортивной подготовки подразделений по отбору одарённых детей. Особенно важно и то, что отбирать будут также и талантливых в спортивном плане ребят с ограниченными возможностями.</w:t>
      </w:r>
    </w:p>
    <w:p w:rsidR="00DB26FE" w:rsidRPr="00F45721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>
        <w:rPr>
          <w:color w:val="141412"/>
        </w:rPr>
        <w:t>Г</w:t>
      </w:r>
      <w:r w:rsidRPr="00F45721">
        <w:rPr>
          <w:color w:val="141412"/>
        </w:rPr>
        <w:t xml:space="preserve">осударство намерено ещё плотнее заняться развитием отечественного </w:t>
      </w:r>
      <w:proofErr w:type="spellStart"/>
      <w:r w:rsidRPr="00F45721">
        <w:rPr>
          <w:color w:val="141412"/>
        </w:rPr>
        <w:t>паралимпийского</w:t>
      </w:r>
      <w:proofErr w:type="spellEnd"/>
      <w:r w:rsidRPr="00F45721">
        <w:rPr>
          <w:color w:val="141412"/>
        </w:rPr>
        <w:t xml:space="preserve"> движения. Для этих же целей в концепции программы прописано «расширение обеспечения терапевтическими средствами реабилитации инвалидов и лиц с ограниченными возможностями здоровья, проходящих спортивную подготовку». Здесь планируется добиться необходимых показателей ко второму кварталу 2018 года.</w:t>
      </w:r>
    </w:p>
    <w:p w:rsidR="00DB26FE" w:rsidRPr="00F45721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proofErr w:type="gramStart"/>
      <w:r>
        <w:rPr>
          <w:color w:val="141412"/>
        </w:rPr>
        <w:t>В</w:t>
      </w:r>
      <w:r w:rsidRPr="00F45721">
        <w:rPr>
          <w:color w:val="141412"/>
        </w:rPr>
        <w:t xml:space="preserve"> документе упоминается создание </w:t>
      </w:r>
      <w:proofErr w:type="spellStart"/>
      <w:r w:rsidRPr="00F45721">
        <w:rPr>
          <w:color w:val="141412"/>
        </w:rPr>
        <w:t>колл</w:t>
      </w:r>
      <w:proofErr w:type="spellEnd"/>
      <w:r w:rsidRPr="00F45721">
        <w:rPr>
          <w:color w:val="141412"/>
        </w:rPr>
        <w:t>-центра и информационно-аналитического издания «Вестник спортивного резерва» в печатном и электронном видах.</w:t>
      </w:r>
      <w:proofErr w:type="gramEnd"/>
      <w:r w:rsidRPr="00F45721">
        <w:rPr>
          <w:color w:val="141412"/>
        </w:rPr>
        <w:t xml:space="preserve"> В планах и выпуск серии книг </w:t>
      </w:r>
      <w:r w:rsidRPr="00F45721">
        <w:rPr>
          <w:color w:val="141412"/>
        </w:rPr>
        <w:lastRenderedPageBreak/>
        <w:t xml:space="preserve">«Жизнь замечательных спортсменов». </w:t>
      </w:r>
      <w:r>
        <w:rPr>
          <w:color w:val="141412"/>
        </w:rPr>
        <w:t>В</w:t>
      </w:r>
      <w:r w:rsidRPr="00F45721">
        <w:rPr>
          <w:color w:val="141412"/>
        </w:rPr>
        <w:t xml:space="preserve"> проекте концепции говорится и о создании «документальных и художественных произведений о героях советского и российского спорта, о юных спортсменах, спорте».</w:t>
      </w:r>
    </w:p>
    <w:p w:rsidR="00DB26FE" w:rsidRPr="00F937FB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141412"/>
        </w:rPr>
      </w:pPr>
      <w:r w:rsidRPr="00F937FB">
        <w:rPr>
          <w:rStyle w:val="a5"/>
          <w:i/>
          <w:color w:val="7030A0"/>
        </w:rPr>
        <w:t>Главное и победа, и участие</w:t>
      </w:r>
    </w:p>
    <w:p w:rsidR="00DB26FE" w:rsidRPr="00F45721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t>В материалах концепции также говорится, что сейчас в соревнованиях дети зачастую участвуют лишь потому, что родители могут оплатить их поездку: спортшколам не хватает средств на то, чтобы отправлять за кубками самых талантливых без оглядки на финансы. Систему рассчитывают усовершенствовать, выделяя дополнительные деньги на участие в сборах и соревнованиях.</w:t>
      </w:r>
    </w:p>
    <w:p w:rsidR="00DB26FE" w:rsidRPr="00F45721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t>Кроме того, чиновникам предстоит написать требования к количеству, качеству и модельным характеристикам кандидатов в сборные, которые пока не определены.</w:t>
      </w:r>
    </w:p>
    <w:p w:rsidR="00DB26FE" w:rsidRPr="00F937FB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7030A0"/>
        </w:rPr>
      </w:pPr>
      <w:r w:rsidRPr="00F937FB">
        <w:rPr>
          <w:rStyle w:val="a5"/>
          <w:i/>
          <w:color w:val="7030A0"/>
        </w:rPr>
        <w:t>Скажи допингу нет, а патриотизму — да!</w:t>
      </w:r>
    </w:p>
    <w:p w:rsidR="00DB26FE" w:rsidRPr="00F45721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t>Особое место в концепции уделено воспитанию в спортсменах нового поколения «нулевой терпимости к допингу» Для этого в спортивных организациях начнут проводиться «профилактические антидопинговые мероприятия», просветительские и информационные программы (отдельные для спортсменов, тренеров, врачей и методистов).</w:t>
      </w:r>
    </w:p>
    <w:p w:rsidR="00DB26FE" w:rsidRPr="00F45721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t xml:space="preserve">Всю эту работу спортшколы должны будут </w:t>
      </w:r>
      <w:proofErr w:type="gramStart"/>
      <w:r w:rsidRPr="00F45721">
        <w:rPr>
          <w:color w:val="141412"/>
        </w:rPr>
        <w:t>учитывать</w:t>
      </w:r>
      <w:proofErr w:type="gramEnd"/>
      <w:r w:rsidRPr="00F45721">
        <w:rPr>
          <w:color w:val="141412"/>
        </w:rPr>
        <w:t xml:space="preserve"> и отчитываться о ней. Сейчас чиновники фиксируют «недостаточный уровень антидопингового образования в спортивных школах». К этой же теме относится и содержащееся </w:t>
      </w:r>
      <w:proofErr w:type="gramStart"/>
      <w:r w:rsidRPr="00F45721">
        <w:rPr>
          <w:color w:val="141412"/>
        </w:rPr>
        <w:t>в документе упоминание о планах по созданию в стране методик по оценке</w:t>
      </w:r>
      <w:proofErr w:type="gramEnd"/>
      <w:r w:rsidRPr="00F45721">
        <w:rPr>
          <w:color w:val="141412"/>
        </w:rPr>
        <w:t xml:space="preserve"> вредных или опасных факторов, специфичных для сферы физической культуры и спорта. Конечно же, речь может идти в первую очередь о проблемах со здоровьем атлетов, возникающих из-за выполнения тех или иных упражнений. Но также к подобным негативным факторам относится как раз и употребление запрещённых препаратов.</w:t>
      </w:r>
    </w:p>
    <w:p w:rsidR="00DB26FE" w:rsidRPr="00F45721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t>Отдельно стоит выделить и обозначенную в документе «разработку мер, направленных на противодействие использованию юными спортсменами запрещённых допинговых средств и/или методов». Реализация этого плана должна быть осуществлена до третьего квартала 2017 года.</w:t>
      </w:r>
    </w:p>
    <w:p w:rsidR="00DB26FE" w:rsidRPr="00F45721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t>Кроме нулевой терпимости к допингу в спортсменах планируют воспитывать и «уважение к дисциплине, морали, ответственности», а насчёт темы патриотизма в спорте — даже выпустить социальную рекламу.</w:t>
      </w:r>
    </w:p>
    <w:p w:rsidR="00DB26FE" w:rsidRPr="001038F3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7030A0"/>
        </w:rPr>
      </w:pPr>
      <w:r w:rsidRPr="001038F3">
        <w:rPr>
          <w:rStyle w:val="a5"/>
          <w:i/>
          <w:color w:val="7030A0"/>
        </w:rPr>
        <w:t>Кавказ — борцам, Мордовию — ходокам</w:t>
      </w:r>
    </w:p>
    <w:p w:rsidR="00DB26FE" w:rsidRPr="00F45721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t xml:space="preserve">Согласно концепции, в 2016—2018 годах в России должны появиться </w:t>
      </w:r>
      <w:proofErr w:type="spellStart"/>
      <w:r w:rsidRPr="00F45721">
        <w:rPr>
          <w:color w:val="141412"/>
        </w:rPr>
        <w:t>спортинтернаты</w:t>
      </w:r>
      <w:proofErr w:type="spellEnd"/>
      <w:r w:rsidRPr="00F45721">
        <w:rPr>
          <w:color w:val="141412"/>
        </w:rPr>
        <w:t>, ориентированные на развитие приоритетных видов спорта в различных субъектах РФ. В том числе будет задействована и база училищ олимпийского резерва.</w:t>
      </w:r>
    </w:p>
    <w:p w:rsidR="00DB26FE" w:rsidRPr="00F45721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t>Очевидно, что есть ряд регионов, особо активно разви</w:t>
      </w:r>
      <w:r>
        <w:rPr>
          <w:color w:val="141412"/>
        </w:rPr>
        <w:t>вающих определённые виды спорта</w:t>
      </w:r>
      <w:r w:rsidRPr="00F45721">
        <w:rPr>
          <w:color w:val="141412"/>
        </w:rPr>
        <w:t xml:space="preserve"> — </w:t>
      </w:r>
      <w:r>
        <w:rPr>
          <w:color w:val="141412"/>
        </w:rPr>
        <w:t>р</w:t>
      </w:r>
      <w:r w:rsidRPr="00F45721">
        <w:rPr>
          <w:color w:val="141412"/>
        </w:rPr>
        <w:t>азличные виды борьбы давно и активно культивируются на Кавказе и в той же Бурятии. Якуты сильны в стрельбе из лука, а представители Мордовии — в спортивной ходьбе. Но это всё на поверхности. Можно предположить, что в том же Сочи будут развивать парусный спорт, пляжные дисциплины и другие виды спорта, для которых нужны тёплый климат и сильная инфраструктура, появившаяся там после Игр-2014.</w:t>
      </w:r>
    </w:p>
    <w:p w:rsidR="00DB26FE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t xml:space="preserve">Подобная система есть и во многих европейских странах. </w:t>
      </w:r>
    </w:p>
    <w:p w:rsidR="00DB26FE" w:rsidRPr="00F45721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</w:p>
    <w:p w:rsidR="00DB26FE" w:rsidRDefault="00410240" w:rsidP="00DB26FE">
      <w:pPr>
        <w:spacing w:after="0" w:line="240" w:lineRule="auto"/>
        <w:rPr>
          <w:rStyle w:val="a3"/>
          <w:rFonts w:ascii="Times New Roman" w:hAnsi="Times New Roman" w:cs="Times New Roman"/>
          <w:b/>
          <w:color w:val="FF0000"/>
          <w:sz w:val="24"/>
          <w:szCs w:val="24"/>
          <w:u w:val="none"/>
        </w:rPr>
      </w:pPr>
      <w:hyperlink r:id="rId14" w:tooltip="Постоянная ссылка: Новости. Сентябрь." w:history="1">
        <w:r w:rsidR="00DB26FE" w:rsidRPr="001038F3">
          <w:rPr>
            <w:rStyle w:val="a3"/>
            <w:rFonts w:ascii="Times New Roman" w:hAnsi="Times New Roman" w:cs="Times New Roman"/>
            <w:b/>
            <w:color w:val="FF0000"/>
            <w:sz w:val="24"/>
            <w:szCs w:val="24"/>
            <w:u w:val="none"/>
          </w:rPr>
          <w:t>26.09.2016</w:t>
        </w:r>
      </w:hyperlink>
    </w:p>
    <w:p w:rsidR="00DB26FE" w:rsidRPr="001038F3" w:rsidRDefault="00DB26FE" w:rsidP="00DB26F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26FE" w:rsidRPr="001038F3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7030A0"/>
        </w:rPr>
      </w:pPr>
      <w:r w:rsidRPr="001038F3">
        <w:rPr>
          <w:rStyle w:val="a5"/>
          <w:i/>
          <w:color w:val="7030A0"/>
        </w:rPr>
        <w:t>13 сентября, Приказом Росстата № 501 утвержден статистический инструментарий для наблюдения за дополнительным образованием и спортивной подготовкой детей.</w:t>
      </w:r>
    </w:p>
    <w:p w:rsidR="00DB26FE" w:rsidRPr="00F45721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t>Новая</w:t>
      </w:r>
      <w:r w:rsidRPr="00F45721">
        <w:rPr>
          <w:rStyle w:val="apple-converted-space"/>
          <w:color w:val="141412"/>
        </w:rPr>
        <w:t> </w:t>
      </w:r>
      <w:hyperlink r:id="rId15" w:history="1">
        <w:r w:rsidRPr="00F45721">
          <w:rPr>
            <w:rStyle w:val="a3"/>
            <w:b/>
            <w:bCs/>
            <w:color w:val="1175AE"/>
            <w:u w:val="none"/>
          </w:rPr>
          <w:t>форма</w:t>
        </w:r>
      </w:hyperlink>
      <w:r w:rsidRPr="00F45721">
        <w:rPr>
          <w:rStyle w:val="apple-converted-space"/>
          <w:color w:val="141412"/>
        </w:rPr>
        <w:t> </w:t>
      </w:r>
      <w:r w:rsidRPr="00F45721">
        <w:rPr>
          <w:color w:val="141412"/>
        </w:rPr>
        <w:t>включает информацию по численности обучающихся по общеразвивающим и предпрофессиональным программам, а также данные по количеству спортсменов занимающихся по программам спортивной подготовки.</w:t>
      </w:r>
    </w:p>
    <w:p w:rsidR="00DB26FE" w:rsidRPr="001038F3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7030A0"/>
        </w:rPr>
      </w:pPr>
      <w:r w:rsidRPr="001038F3">
        <w:rPr>
          <w:rStyle w:val="a5"/>
          <w:i/>
          <w:color w:val="7030A0"/>
        </w:rPr>
        <w:t>Министерством спорта Российской Федерации утверждены</w:t>
      </w:r>
      <w:r w:rsidRPr="001038F3">
        <w:rPr>
          <w:rStyle w:val="apple-converted-space"/>
          <w:b/>
          <w:bCs/>
          <w:i/>
          <w:color w:val="7030A0"/>
        </w:rPr>
        <w:t> </w:t>
      </w:r>
      <w:hyperlink r:id="rId16" w:history="1">
        <w:r w:rsidRPr="001038F3">
          <w:rPr>
            <w:rStyle w:val="a3"/>
            <w:b/>
            <w:bCs/>
            <w:i/>
            <w:color w:val="7030A0"/>
          </w:rPr>
          <w:t>итоги</w:t>
        </w:r>
      </w:hyperlink>
      <w:r>
        <w:rPr>
          <w:rStyle w:val="a3"/>
          <w:b/>
          <w:bCs/>
          <w:i/>
          <w:color w:val="7030A0"/>
        </w:rPr>
        <w:t xml:space="preserve"> </w:t>
      </w:r>
      <w:r w:rsidRPr="001038F3">
        <w:rPr>
          <w:rStyle w:val="a5"/>
          <w:i/>
          <w:color w:val="7030A0"/>
        </w:rPr>
        <w:t>Всероссийского смотра-конкурса на лучшую организацию физкультурно-спортивной работы в субъектах Российской Федерации за 2015 год.</w:t>
      </w:r>
    </w:p>
    <w:p w:rsidR="00DB26FE" w:rsidRPr="001038F3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7030A0"/>
        </w:rPr>
      </w:pPr>
      <w:r w:rsidRPr="001038F3">
        <w:rPr>
          <w:rStyle w:val="a5"/>
          <w:i/>
          <w:color w:val="7030A0"/>
        </w:rPr>
        <w:t>15-16 сентября 2016 года в городе Ханты-Мансийске состоялся Межрегиональный семинар-совещание «Модернизация системы подготовки спортивного резерва  в Российской Федерации. Состояние и перспективы».</w:t>
      </w:r>
    </w:p>
    <w:p w:rsidR="00DB26FE" w:rsidRPr="00F45721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r w:rsidRPr="00F45721">
        <w:rPr>
          <w:color w:val="141412"/>
        </w:rPr>
        <w:lastRenderedPageBreak/>
        <w:t>На данном форуме ведущие эксперты Российской Федерации раскрыли стратегические, нормативно-правовые, финансово-экономические, научно-методические и медико-биологические аспекты развития и функционирования системы подготовки спортивного резерва.</w:t>
      </w:r>
    </w:p>
    <w:p w:rsidR="00DB26FE" w:rsidRPr="00F45721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41412"/>
        </w:rPr>
      </w:pPr>
      <w:proofErr w:type="gramStart"/>
      <w:r w:rsidRPr="00F45721">
        <w:rPr>
          <w:color w:val="141412"/>
        </w:rPr>
        <w:t>Наибольший отклик у присутствующих нашли вопросы, касающиеся практического применения нормативной правовой базы отрасли физической культуры и спорта, создания организаций нового типа, нормативно-</w:t>
      </w:r>
      <w:proofErr w:type="spellStart"/>
      <w:r w:rsidRPr="00F45721">
        <w:rPr>
          <w:color w:val="141412"/>
        </w:rPr>
        <w:t>подушевого</w:t>
      </w:r>
      <w:proofErr w:type="spellEnd"/>
      <w:r w:rsidRPr="00F45721">
        <w:rPr>
          <w:color w:val="141412"/>
        </w:rPr>
        <w:t xml:space="preserve"> финансирования услуг и работ в организациях спортивной подготовки, социальных гарантий работников отрасли.</w:t>
      </w:r>
      <w:proofErr w:type="gramEnd"/>
    </w:p>
    <w:p w:rsidR="00DB26FE" w:rsidRPr="00F45721" w:rsidRDefault="00DB26FE" w:rsidP="00DB26FE">
      <w:pPr>
        <w:pStyle w:val="1"/>
        <w:spacing w:before="0" w:beforeAutospacing="0" w:after="0" w:afterAutospacing="0"/>
        <w:ind w:firstLine="708"/>
        <w:rPr>
          <w:b w:val="0"/>
          <w:bCs w:val="0"/>
          <w:sz w:val="24"/>
          <w:szCs w:val="24"/>
        </w:rPr>
      </w:pPr>
      <w:r w:rsidRPr="00F45721">
        <w:rPr>
          <w:b w:val="0"/>
          <w:bCs w:val="0"/>
          <w:sz w:val="24"/>
          <w:szCs w:val="24"/>
        </w:rPr>
        <w:t>Владимир Путин провёл заседание Совета по развитию физкультуры и спорта</w:t>
      </w:r>
    </w:p>
    <w:p w:rsidR="00DB26FE" w:rsidRDefault="00DB26FE" w:rsidP="00DB26FE">
      <w:pPr>
        <w:spacing w:after="0" w:line="240" w:lineRule="auto"/>
      </w:pPr>
    </w:p>
    <w:p w:rsidR="00DB26FE" w:rsidRPr="001038F3" w:rsidRDefault="00410240" w:rsidP="00DB26F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7" w:tooltip="Постоянная ссылка: Владимир Путин провёл заседание Совета по развитию физкультуры и спорта" w:history="1">
        <w:r w:rsidR="00DB26FE" w:rsidRPr="001038F3">
          <w:rPr>
            <w:rStyle w:val="a3"/>
            <w:rFonts w:ascii="Times New Roman" w:hAnsi="Times New Roman" w:cs="Times New Roman"/>
            <w:b/>
            <w:color w:val="FF0000"/>
            <w:sz w:val="24"/>
            <w:szCs w:val="24"/>
            <w:u w:val="none"/>
          </w:rPr>
          <w:t>17.10.2016</w:t>
        </w:r>
      </w:hyperlink>
    </w:p>
    <w:p w:rsidR="00DB26FE" w:rsidRDefault="00DB26FE" w:rsidP="00DB26FE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141412"/>
        </w:rPr>
      </w:pPr>
    </w:p>
    <w:p w:rsidR="00DB26FE" w:rsidRDefault="00DB26FE" w:rsidP="00DB26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i/>
          <w:color w:val="141412"/>
          <w:u w:val="single"/>
          <w:shd w:val="clear" w:color="auto" w:fill="FFFFFF"/>
        </w:rPr>
      </w:pPr>
      <w:r w:rsidRPr="004110EC">
        <w:rPr>
          <w:rStyle w:val="a5"/>
          <w:i/>
          <w:color w:val="7030A0"/>
        </w:rPr>
        <w:t xml:space="preserve">11 октября 2016 года в </w:t>
      </w:r>
      <w:proofErr w:type="spellStart"/>
      <w:r w:rsidRPr="004110EC">
        <w:rPr>
          <w:rStyle w:val="a5"/>
          <w:i/>
          <w:color w:val="7030A0"/>
        </w:rPr>
        <w:t>Коврове</w:t>
      </w:r>
      <w:proofErr w:type="spellEnd"/>
      <w:r w:rsidRPr="004110EC">
        <w:rPr>
          <w:rStyle w:val="a5"/>
          <w:i/>
          <w:color w:val="7030A0"/>
        </w:rPr>
        <w:t xml:space="preserve"> (Владимирская область) прошло  заседание Совета по развитию физической культуры и спорта. </w:t>
      </w:r>
      <w:r w:rsidRPr="004110EC">
        <w:rPr>
          <w:rStyle w:val="a5"/>
          <w:b w:val="0"/>
          <w:color w:val="141412"/>
          <w:shd w:val="clear" w:color="auto" w:fill="FFFFFF"/>
        </w:rPr>
        <w:t>Его провел Владимир Путин</w:t>
      </w:r>
      <w:proofErr w:type="gramStart"/>
      <w:r w:rsidRPr="004110EC">
        <w:rPr>
          <w:rStyle w:val="a5"/>
          <w:b w:val="0"/>
          <w:color w:val="141412"/>
          <w:shd w:val="clear" w:color="auto" w:fill="FFFFFF"/>
        </w:rPr>
        <w:t>.</w:t>
      </w:r>
      <w:proofErr w:type="gramEnd"/>
      <w:r>
        <w:rPr>
          <w:rStyle w:val="a5"/>
          <w:b w:val="0"/>
          <w:color w:val="141412"/>
          <w:shd w:val="clear" w:color="auto" w:fill="FFFFFF"/>
        </w:rPr>
        <w:t xml:space="preserve"> </w:t>
      </w:r>
      <w:r w:rsidRPr="00AE62E7">
        <w:rPr>
          <w:rStyle w:val="a5"/>
          <w:i/>
          <w:color w:val="141412"/>
          <w:u w:val="single"/>
          <w:shd w:val="clear" w:color="auto" w:fill="FFFFFF"/>
        </w:rPr>
        <w:t>(</w:t>
      </w:r>
      <w:proofErr w:type="gramStart"/>
      <w:r w:rsidRPr="00AE62E7">
        <w:rPr>
          <w:rStyle w:val="a5"/>
          <w:i/>
          <w:color w:val="141412"/>
          <w:u w:val="single"/>
          <w:shd w:val="clear" w:color="auto" w:fill="FFFFFF"/>
        </w:rPr>
        <w:t>с</w:t>
      </w:r>
      <w:proofErr w:type="gramEnd"/>
      <w:r w:rsidRPr="00AE62E7">
        <w:rPr>
          <w:rStyle w:val="a5"/>
          <w:i/>
          <w:color w:val="141412"/>
          <w:u w:val="single"/>
          <w:shd w:val="clear" w:color="auto" w:fill="FFFFFF"/>
        </w:rPr>
        <w:t>тенограмма)</w:t>
      </w:r>
    </w:p>
    <w:p w:rsidR="00141171" w:rsidRDefault="00141171" w:rsidP="00141171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bookmarkStart w:id="0" w:name="_GoBack"/>
      <w:bookmarkEnd w:id="0"/>
    </w:p>
    <w:sectPr w:rsidR="00141171" w:rsidSect="00CC21C1">
      <w:headerReference w:type="default" r:id="rId18"/>
      <w:pgSz w:w="11906" w:h="16838"/>
      <w:pgMar w:top="567" w:right="567" w:bottom="567" w:left="1134" w:header="284" w:footer="1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40" w:rsidRDefault="00410240" w:rsidP="001D6D4A">
      <w:pPr>
        <w:spacing w:after="0" w:line="240" w:lineRule="auto"/>
      </w:pPr>
      <w:r>
        <w:separator/>
      </w:r>
    </w:p>
  </w:endnote>
  <w:endnote w:type="continuationSeparator" w:id="0">
    <w:p w:rsidR="00410240" w:rsidRDefault="00410240" w:rsidP="001D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40" w:rsidRDefault="00410240" w:rsidP="001D6D4A">
      <w:pPr>
        <w:spacing w:after="0" w:line="240" w:lineRule="auto"/>
      </w:pPr>
      <w:r>
        <w:separator/>
      </w:r>
    </w:p>
  </w:footnote>
  <w:footnote w:type="continuationSeparator" w:id="0">
    <w:p w:rsidR="00410240" w:rsidRDefault="00410240" w:rsidP="001D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269708"/>
      <w:docPartObj>
        <w:docPartGallery w:val="Page Numbers (Top of Page)"/>
        <w:docPartUnique/>
      </w:docPartObj>
    </w:sdtPr>
    <w:sdtEndPr/>
    <w:sdtContent>
      <w:p w:rsidR="007D3387" w:rsidRDefault="007D33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511">
          <w:rPr>
            <w:noProof/>
          </w:rPr>
          <w:t>7</w:t>
        </w:r>
        <w:r>
          <w:fldChar w:fldCharType="end"/>
        </w:r>
      </w:p>
    </w:sdtContent>
  </w:sdt>
  <w:p w:rsidR="007D3387" w:rsidRDefault="007D33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94BD6"/>
    <w:multiLevelType w:val="hybridMultilevel"/>
    <w:tmpl w:val="3D5ED3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86502"/>
    <w:multiLevelType w:val="multilevel"/>
    <w:tmpl w:val="9670D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02"/>
    <w:rsid w:val="00001984"/>
    <w:rsid w:val="00020791"/>
    <w:rsid w:val="000308EF"/>
    <w:rsid w:val="0003149E"/>
    <w:rsid w:val="0004759B"/>
    <w:rsid w:val="00051235"/>
    <w:rsid w:val="00056E49"/>
    <w:rsid w:val="0006156D"/>
    <w:rsid w:val="00061656"/>
    <w:rsid w:val="000678D2"/>
    <w:rsid w:val="00082F0E"/>
    <w:rsid w:val="000847F5"/>
    <w:rsid w:val="00091473"/>
    <w:rsid w:val="00091F80"/>
    <w:rsid w:val="00095425"/>
    <w:rsid w:val="000954C0"/>
    <w:rsid w:val="000B1847"/>
    <w:rsid w:val="000B4F08"/>
    <w:rsid w:val="000C0779"/>
    <w:rsid w:val="000C5D98"/>
    <w:rsid w:val="000D2134"/>
    <w:rsid w:val="000D614D"/>
    <w:rsid w:val="001038F3"/>
    <w:rsid w:val="00106515"/>
    <w:rsid w:val="00113345"/>
    <w:rsid w:val="0012307D"/>
    <w:rsid w:val="00124A70"/>
    <w:rsid w:val="00125DA3"/>
    <w:rsid w:val="001301B5"/>
    <w:rsid w:val="00132F35"/>
    <w:rsid w:val="00137ABB"/>
    <w:rsid w:val="00141171"/>
    <w:rsid w:val="00147FE1"/>
    <w:rsid w:val="001518FD"/>
    <w:rsid w:val="00152DB9"/>
    <w:rsid w:val="00164AB3"/>
    <w:rsid w:val="00175FBE"/>
    <w:rsid w:val="0017631B"/>
    <w:rsid w:val="00176C79"/>
    <w:rsid w:val="001773DB"/>
    <w:rsid w:val="00177A38"/>
    <w:rsid w:val="001826B4"/>
    <w:rsid w:val="001848E7"/>
    <w:rsid w:val="00186E97"/>
    <w:rsid w:val="001942AC"/>
    <w:rsid w:val="00197FCF"/>
    <w:rsid w:val="001A113B"/>
    <w:rsid w:val="001A1418"/>
    <w:rsid w:val="001B05F1"/>
    <w:rsid w:val="001C04B0"/>
    <w:rsid w:val="001C132D"/>
    <w:rsid w:val="001C15CF"/>
    <w:rsid w:val="001C6B85"/>
    <w:rsid w:val="001D6D4A"/>
    <w:rsid w:val="001D7615"/>
    <w:rsid w:val="001E1EDF"/>
    <w:rsid w:val="001E2EDF"/>
    <w:rsid w:val="001E734F"/>
    <w:rsid w:val="001E7BF2"/>
    <w:rsid w:val="001F05D7"/>
    <w:rsid w:val="002038AF"/>
    <w:rsid w:val="0020743F"/>
    <w:rsid w:val="00214DAA"/>
    <w:rsid w:val="00222BE1"/>
    <w:rsid w:val="00231721"/>
    <w:rsid w:val="0023458C"/>
    <w:rsid w:val="002355A6"/>
    <w:rsid w:val="00244211"/>
    <w:rsid w:val="00244929"/>
    <w:rsid w:val="0024515B"/>
    <w:rsid w:val="00247C14"/>
    <w:rsid w:val="00260DB5"/>
    <w:rsid w:val="0026244F"/>
    <w:rsid w:val="0026746D"/>
    <w:rsid w:val="00272DFC"/>
    <w:rsid w:val="00274DD7"/>
    <w:rsid w:val="002807D0"/>
    <w:rsid w:val="00290C76"/>
    <w:rsid w:val="002932C6"/>
    <w:rsid w:val="0029735D"/>
    <w:rsid w:val="002B53D2"/>
    <w:rsid w:val="002D3BC7"/>
    <w:rsid w:val="002D4C6D"/>
    <w:rsid w:val="002D5BDB"/>
    <w:rsid w:val="002D5DBE"/>
    <w:rsid w:val="002E2967"/>
    <w:rsid w:val="002E37C7"/>
    <w:rsid w:val="002E52A7"/>
    <w:rsid w:val="002E572F"/>
    <w:rsid w:val="002E7A1A"/>
    <w:rsid w:val="002F11A6"/>
    <w:rsid w:val="002F32C5"/>
    <w:rsid w:val="002F35A0"/>
    <w:rsid w:val="002F3755"/>
    <w:rsid w:val="002F7555"/>
    <w:rsid w:val="00304D5C"/>
    <w:rsid w:val="00304E34"/>
    <w:rsid w:val="00306CEA"/>
    <w:rsid w:val="00316B72"/>
    <w:rsid w:val="00320532"/>
    <w:rsid w:val="00323394"/>
    <w:rsid w:val="003262BB"/>
    <w:rsid w:val="00334873"/>
    <w:rsid w:val="00335537"/>
    <w:rsid w:val="00340359"/>
    <w:rsid w:val="00346770"/>
    <w:rsid w:val="0036146F"/>
    <w:rsid w:val="003663E9"/>
    <w:rsid w:val="00374273"/>
    <w:rsid w:val="00375D28"/>
    <w:rsid w:val="00376B85"/>
    <w:rsid w:val="0038023E"/>
    <w:rsid w:val="00386AD6"/>
    <w:rsid w:val="00393AFC"/>
    <w:rsid w:val="00393F09"/>
    <w:rsid w:val="00394F75"/>
    <w:rsid w:val="003A0822"/>
    <w:rsid w:val="003A09AE"/>
    <w:rsid w:val="003A0D86"/>
    <w:rsid w:val="003A107E"/>
    <w:rsid w:val="003A3785"/>
    <w:rsid w:val="003A5D03"/>
    <w:rsid w:val="003A6C4F"/>
    <w:rsid w:val="003B03E7"/>
    <w:rsid w:val="003B0B80"/>
    <w:rsid w:val="003B7BD7"/>
    <w:rsid w:val="003C1D4B"/>
    <w:rsid w:val="003D59C7"/>
    <w:rsid w:val="003E37F3"/>
    <w:rsid w:val="003E3CCB"/>
    <w:rsid w:val="003F57E5"/>
    <w:rsid w:val="003F6CA2"/>
    <w:rsid w:val="00404542"/>
    <w:rsid w:val="00404CF0"/>
    <w:rsid w:val="00410240"/>
    <w:rsid w:val="00410727"/>
    <w:rsid w:val="004110EC"/>
    <w:rsid w:val="00411C24"/>
    <w:rsid w:val="004210A0"/>
    <w:rsid w:val="0042392F"/>
    <w:rsid w:val="00425B6B"/>
    <w:rsid w:val="0043299B"/>
    <w:rsid w:val="00440164"/>
    <w:rsid w:val="004454CF"/>
    <w:rsid w:val="004460BB"/>
    <w:rsid w:val="004516A6"/>
    <w:rsid w:val="004544A9"/>
    <w:rsid w:val="0045626D"/>
    <w:rsid w:val="00466B6B"/>
    <w:rsid w:val="0047646D"/>
    <w:rsid w:val="00477576"/>
    <w:rsid w:val="00481932"/>
    <w:rsid w:val="00482EE7"/>
    <w:rsid w:val="004841FD"/>
    <w:rsid w:val="004844A6"/>
    <w:rsid w:val="00492311"/>
    <w:rsid w:val="004A1CC6"/>
    <w:rsid w:val="004A6588"/>
    <w:rsid w:val="004B0348"/>
    <w:rsid w:val="004B0A2D"/>
    <w:rsid w:val="004B3BD8"/>
    <w:rsid w:val="004C020D"/>
    <w:rsid w:val="004C0CB4"/>
    <w:rsid w:val="004C1C16"/>
    <w:rsid w:val="004C4E6D"/>
    <w:rsid w:val="004E098F"/>
    <w:rsid w:val="004E29CD"/>
    <w:rsid w:val="004E697B"/>
    <w:rsid w:val="004E7B47"/>
    <w:rsid w:val="004F3132"/>
    <w:rsid w:val="00516C61"/>
    <w:rsid w:val="00520B4A"/>
    <w:rsid w:val="00522144"/>
    <w:rsid w:val="00530214"/>
    <w:rsid w:val="00530BAB"/>
    <w:rsid w:val="00546488"/>
    <w:rsid w:val="00552305"/>
    <w:rsid w:val="00561417"/>
    <w:rsid w:val="00564FB7"/>
    <w:rsid w:val="00573245"/>
    <w:rsid w:val="00575083"/>
    <w:rsid w:val="00592771"/>
    <w:rsid w:val="00596D45"/>
    <w:rsid w:val="005A1326"/>
    <w:rsid w:val="005B1E25"/>
    <w:rsid w:val="005C53C8"/>
    <w:rsid w:val="005C5511"/>
    <w:rsid w:val="005D4BD9"/>
    <w:rsid w:val="005D505B"/>
    <w:rsid w:val="005D670E"/>
    <w:rsid w:val="005E3B16"/>
    <w:rsid w:val="005F015D"/>
    <w:rsid w:val="005F6CFB"/>
    <w:rsid w:val="005F70B3"/>
    <w:rsid w:val="00600F3B"/>
    <w:rsid w:val="00606FA5"/>
    <w:rsid w:val="00616256"/>
    <w:rsid w:val="006167DA"/>
    <w:rsid w:val="00616ABC"/>
    <w:rsid w:val="006212DD"/>
    <w:rsid w:val="00624850"/>
    <w:rsid w:val="00630567"/>
    <w:rsid w:val="00632B9C"/>
    <w:rsid w:val="00640F9A"/>
    <w:rsid w:val="00645AC3"/>
    <w:rsid w:val="00650C29"/>
    <w:rsid w:val="00657382"/>
    <w:rsid w:val="0067005E"/>
    <w:rsid w:val="006801C9"/>
    <w:rsid w:val="00683200"/>
    <w:rsid w:val="006859DF"/>
    <w:rsid w:val="006871B2"/>
    <w:rsid w:val="006907A2"/>
    <w:rsid w:val="00695BFB"/>
    <w:rsid w:val="006A4218"/>
    <w:rsid w:val="006A7EA3"/>
    <w:rsid w:val="006B306A"/>
    <w:rsid w:val="006B6356"/>
    <w:rsid w:val="006E3260"/>
    <w:rsid w:val="006E61DA"/>
    <w:rsid w:val="006F021B"/>
    <w:rsid w:val="00700358"/>
    <w:rsid w:val="00701AB7"/>
    <w:rsid w:val="00706930"/>
    <w:rsid w:val="007162D6"/>
    <w:rsid w:val="0071673F"/>
    <w:rsid w:val="0072136C"/>
    <w:rsid w:val="00723694"/>
    <w:rsid w:val="00745350"/>
    <w:rsid w:val="00750C8D"/>
    <w:rsid w:val="00751F11"/>
    <w:rsid w:val="007541A1"/>
    <w:rsid w:val="00763205"/>
    <w:rsid w:val="0076383E"/>
    <w:rsid w:val="00765176"/>
    <w:rsid w:val="00772CAB"/>
    <w:rsid w:val="00776EE5"/>
    <w:rsid w:val="00785C16"/>
    <w:rsid w:val="0078795B"/>
    <w:rsid w:val="00790867"/>
    <w:rsid w:val="00790BEE"/>
    <w:rsid w:val="00795612"/>
    <w:rsid w:val="007A2211"/>
    <w:rsid w:val="007A4384"/>
    <w:rsid w:val="007A55CA"/>
    <w:rsid w:val="007B7C35"/>
    <w:rsid w:val="007C0066"/>
    <w:rsid w:val="007C3899"/>
    <w:rsid w:val="007C7FEA"/>
    <w:rsid w:val="007D019F"/>
    <w:rsid w:val="007D0AD8"/>
    <w:rsid w:val="007D3387"/>
    <w:rsid w:val="007D57AF"/>
    <w:rsid w:val="007E4D13"/>
    <w:rsid w:val="007F5FEF"/>
    <w:rsid w:val="00806F50"/>
    <w:rsid w:val="00811106"/>
    <w:rsid w:val="00816F2B"/>
    <w:rsid w:val="00822B68"/>
    <w:rsid w:val="008573D4"/>
    <w:rsid w:val="00860A01"/>
    <w:rsid w:val="00867C6B"/>
    <w:rsid w:val="00872538"/>
    <w:rsid w:val="00873690"/>
    <w:rsid w:val="00873C58"/>
    <w:rsid w:val="00875EB3"/>
    <w:rsid w:val="00876AE7"/>
    <w:rsid w:val="00884959"/>
    <w:rsid w:val="00893BF7"/>
    <w:rsid w:val="008978A5"/>
    <w:rsid w:val="008A14E4"/>
    <w:rsid w:val="008A4EB6"/>
    <w:rsid w:val="008A4EFC"/>
    <w:rsid w:val="008B2B79"/>
    <w:rsid w:val="008C0334"/>
    <w:rsid w:val="008C3EC0"/>
    <w:rsid w:val="008D03D2"/>
    <w:rsid w:val="008D3EEC"/>
    <w:rsid w:val="008D5647"/>
    <w:rsid w:val="008D7304"/>
    <w:rsid w:val="008F0733"/>
    <w:rsid w:val="00900453"/>
    <w:rsid w:val="00902EDB"/>
    <w:rsid w:val="00905DF6"/>
    <w:rsid w:val="0090725C"/>
    <w:rsid w:val="00912656"/>
    <w:rsid w:val="00912E9F"/>
    <w:rsid w:val="00913289"/>
    <w:rsid w:val="00917F45"/>
    <w:rsid w:val="00927035"/>
    <w:rsid w:val="00927393"/>
    <w:rsid w:val="00927C65"/>
    <w:rsid w:val="00930AC8"/>
    <w:rsid w:val="00952E23"/>
    <w:rsid w:val="00955990"/>
    <w:rsid w:val="00957BB0"/>
    <w:rsid w:val="009612F3"/>
    <w:rsid w:val="009633F3"/>
    <w:rsid w:val="00966CF8"/>
    <w:rsid w:val="00970F9A"/>
    <w:rsid w:val="00976140"/>
    <w:rsid w:val="00981818"/>
    <w:rsid w:val="00981C0B"/>
    <w:rsid w:val="0098569E"/>
    <w:rsid w:val="00992979"/>
    <w:rsid w:val="00993960"/>
    <w:rsid w:val="009A786B"/>
    <w:rsid w:val="009B125B"/>
    <w:rsid w:val="009C4245"/>
    <w:rsid w:val="009D6CD5"/>
    <w:rsid w:val="009E0102"/>
    <w:rsid w:val="009E2DCF"/>
    <w:rsid w:val="009E5FAC"/>
    <w:rsid w:val="009F2119"/>
    <w:rsid w:val="009F2FC8"/>
    <w:rsid w:val="009F58DA"/>
    <w:rsid w:val="00A01CD2"/>
    <w:rsid w:val="00A033E2"/>
    <w:rsid w:val="00A070AC"/>
    <w:rsid w:val="00A12F1B"/>
    <w:rsid w:val="00A13B23"/>
    <w:rsid w:val="00A252D3"/>
    <w:rsid w:val="00A25838"/>
    <w:rsid w:val="00A25E97"/>
    <w:rsid w:val="00A368F4"/>
    <w:rsid w:val="00A424BE"/>
    <w:rsid w:val="00A4484A"/>
    <w:rsid w:val="00A448E3"/>
    <w:rsid w:val="00A451FE"/>
    <w:rsid w:val="00A478FF"/>
    <w:rsid w:val="00A47D86"/>
    <w:rsid w:val="00A52436"/>
    <w:rsid w:val="00A61F5A"/>
    <w:rsid w:val="00A620E4"/>
    <w:rsid w:val="00A73406"/>
    <w:rsid w:val="00A76EAA"/>
    <w:rsid w:val="00A94590"/>
    <w:rsid w:val="00AA1F66"/>
    <w:rsid w:val="00AA47A6"/>
    <w:rsid w:val="00AA5EBB"/>
    <w:rsid w:val="00AC7C17"/>
    <w:rsid w:val="00AD04CF"/>
    <w:rsid w:val="00AE35C4"/>
    <w:rsid w:val="00AE62E7"/>
    <w:rsid w:val="00AF77ED"/>
    <w:rsid w:val="00B034D6"/>
    <w:rsid w:val="00B03E37"/>
    <w:rsid w:val="00B04040"/>
    <w:rsid w:val="00B109FD"/>
    <w:rsid w:val="00B12F6A"/>
    <w:rsid w:val="00B20B15"/>
    <w:rsid w:val="00B24C56"/>
    <w:rsid w:val="00B25909"/>
    <w:rsid w:val="00B34796"/>
    <w:rsid w:val="00B34C27"/>
    <w:rsid w:val="00B40054"/>
    <w:rsid w:val="00B45E94"/>
    <w:rsid w:val="00B5693A"/>
    <w:rsid w:val="00B56A92"/>
    <w:rsid w:val="00B57B33"/>
    <w:rsid w:val="00B616D6"/>
    <w:rsid w:val="00B6371A"/>
    <w:rsid w:val="00B65B27"/>
    <w:rsid w:val="00B7162E"/>
    <w:rsid w:val="00B76B01"/>
    <w:rsid w:val="00B83BED"/>
    <w:rsid w:val="00B967EC"/>
    <w:rsid w:val="00BA1EBA"/>
    <w:rsid w:val="00BA261A"/>
    <w:rsid w:val="00BA7A47"/>
    <w:rsid w:val="00BB5FF8"/>
    <w:rsid w:val="00BB7294"/>
    <w:rsid w:val="00BC4F5F"/>
    <w:rsid w:val="00BC7B24"/>
    <w:rsid w:val="00BD1067"/>
    <w:rsid w:val="00BD402A"/>
    <w:rsid w:val="00BD494E"/>
    <w:rsid w:val="00BD6A2E"/>
    <w:rsid w:val="00BE0AB7"/>
    <w:rsid w:val="00BE25C5"/>
    <w:rsid w:val="00BE2D8B"/>
    <w:rsid w:val="00BE30BC"/>
    <w:rsid w:val="00C1684B"/>
    <w:rsid w:val="00C214FA"/>
    <w:rsid w:val="00C21E73"/>
    <w:rsid w:val="00C24327"/>
    <w:rsid w:val="00C41AC4"/>
    <w:rsid w:val="00C42EED"/>
    <w:rsid w:val="00C42F13"/>
    <w:rsid w:val="00C50A34"/>
    <w:rsid w:val="00C51527"/>
    <w:rsid w:val="00C547EF"/>
    <w:rsid w:val="00C61B44"/>
    <w:rsid w:val="00C65198"/>
    <w:rsid w:val="00C700E6"/>
    <w:rsid w:val="00C77D1E"/>
    <w:rsid w:val="00C77E35"/>
    <w:rsid w:val="00C8042F"/>
    <w:rsid w:val="00C91A6A"/>
    <w:rsid w:val="00C951D0"/>
    <w:rsid w:val="00CA7860"/>
    <w:rsid w:val="00CB561A"/>
    <w:rsid w:val="00CB74B2"/>
    <w:rsid w:val="00CC21C1"/>
    <w:rsid w:val="00CD1C51"/>
    <w:rsid w:val="00CD6696"/>
    <w:rsid w:val="00CE538C"/>
    <w:rsid w:val="00CE706C"/>
    <w:rsid w:val="00CF37C5"/>
    <w:rsid w:val="00CF384B"/>
    <w:rsid w:val="00D0074C"/>
    <w:rsid w:val="00D026D5"/>
    <w:rsid w:val="00D06909"/>
    <w:rsid w:val="00D10D07"/>
    <w:rsid w:val="00D13BCA"/>
    <w:rsid w:val="00D16912"/>
    <w:rsid w:val="00D174E6"/>
    <w:rsid w:val="00D20E12"/>
    <w:rsid w:val="00D24FE8"/>
    <w:rsid w:val="00D3425C"/>
    <w:rsid w:val="00D35A29"/>
    <w:rsid w:val="00D459C8"/>
    <w:rsid w:val="00D50736"/>
    <w:rsid w:val="00D54AFA"/>
    <w:rsid w:val="00D572D0"/>
    <w:rsid w:val="00D64609"/>
    <w:rsid w:val="00D74191"/>
    <w:rsid w:val="00D80B00"/>
    <w:rsid w:val="00D821BF"/>
    <w:rsid w:val="00D87FC2"/>
    <w:rsid w:val="00D923EF"/>
    <w:rsid w:val="00D9475A"/>
    <w:rsid w:val="00D97A91"/>
    <w:rsid w:val="00DA650F"/>
    <w:rsid w:val="00DB0461"/>
    <w:rsid w:val="00DB26FE"/>
    <w:rsid w:val="00DB2EB0"/>
    <w:rsid w:val="00DB3840"/>
    <w:rsid w:val="00DC2E52"/>
    <w:rsid w:val="00DD254A"/>
    <w:rsid w:val="00DD2DAC"/>
    <w:rsid w:val="00DD3DD2"/>
    <w:rsid w:val="00DD4174"/>
    <w:rsid w:val="00DE2364"/>
    <w:rsid w:val="00E13147"/>
    <w:rsid w:val="00E5446B"/>
    <w:rsid w:val="00E605C6"/>
    <w:rsid w:val="00E75CA8"/>
    <w:rsid w:val="00E8171B"/>
    <w:rsid w:val="00E904C9"/>
    <w:rsid w:val="00E90767"/>
    <w:rsid w:val="00E94B20"/>
    <w:rsid w:val="00E95C3F"/>
    <w:rsid w:val="00E9671A"/>
    <w:rsid w:val="00EA0051"/>
    <w:rsid w:val="00EA4C75"/>
    <w:rsid w:val="00EA51E1"/>
    <w:rsid w:val="00EA54C9"/>
    <w:rsid w:val="00EA5E59"/>
    <w:rsid w:val="00EA77CF"/>
    <w:rsid w:val="00EB6EF6"/>
    <w:rsid w:val="00EB74B6"/>
    <w:rsid w:val="00EB7FBC"/>
    <w:rsid w:val="00EC5FEC"/>
    <w:rsid w:val="00ED16F4"/>
    <w:rsid w:val="00EE1769"/>
    <w:rsid w:val="00EE1E6B"/>
    <w:rsid w:val="00EF7E92"/>
    <w:rsid w:val="00F14869"/>
    <w:rsid w:val="00F17E3B"/>
    <w:rsid w:val="00F209CD"/>
    <w:rsid w:val="00F21D1F"/>
    <w:rsid w:val="00F22F79"/>
    <w:rsid w:val="00F259B2"/>
    <w:rsid w:val="00F26B51"/>
    <w:rsid w:val="00F3722B"/>
    <w:rsid w:val="00F45721"/>
    <w:rsid w:val="00F47393"/>
    <w:rsid w:val="00F548A1"/>
    <w:rsid w:val="00F57810"/>
    <w:rsid w:val="00F62DD8"/>
    <w:rsid w:val="00F66C82"/>
    <w:rsid w:val="00F70D38"/>
    <w:rsid w:val="00F82793"/>
    <w:rsid w:val="00F82FCF"/>
    <w:rsid w:val="00F901FD"/>
    <w:rsid w:val="00F90AA5"/>
    <w:rsid w:val="00F937FB"/>
    <w:rsid w:val="00FA1604"/>
    <w:rsid w:val="00FA7B80"/>
    <w:rsid w:val="00FB206F"/>
    <w:rsid w:val="00FB3BF5"/>
    <w:rsid w:val="00FB4ED4"/>
    <w:rsid w:val="00FB4F8F"/>
    <w:rsid w:val="00FB5408"/>
    <w:rsid w:val="00FC7395"/>
    <w:rsid w:val="00FD49A1"/>
    <w:rsid w:val="00FD78FD"/>
    <w:rsid w:val="00FE44DD"/>
    <w:rsid w:val="00FF15E4"/>
    <w:rsid w:val="00FF4F63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091F80"/>
  </w:style>
  <w:style w:type="character" w:styleId="a3">
    <w:name w:val="Hyperlink"/>
    <w:basedOn w:val="a0"/>
    <w:uiPriority w:val="99"/>
    <w:semiHidden/>
    <w:unhideWhenUsed/>
    <w:rsid w:val="00091F80"/>
    <w:rPr>
      <w:color w:val="0000FF"/>
      <w:u w:val="single"/>
    </w:rPr>
  </w:style>
  <w:style w:type="character" w:customStyle="1" w:styleId="categories-links">
    <w:name w:val="categories-links"/>
    <w:basedOn w:val="a0"/>
    <w:rsid w:val="00091F80"/>
  </w:style>
  <w:style w:type="character" w:customStyle="1" w:styleId="apple-converted-space">
    <w:name w:val="apple-converted-space"/>
    <w:basedOn w:val="a0"/>
    <w:rsid w:val="00091F80"/>
  </w:style>
  <w:style w:type="paragraph" w:styleId="a4">
    <w:name w:val="Normal (Web)"/>
    <w:basedOn w:val="a"/>
    <w:uiPriority w:val="99"/>
    <w:unhideWhenUsed/>
    <w:rsid w:val="0009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1F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F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74273"/>
    <w:rPr>
      <w:i/>
      <w:iCs/>
    </w:rPr>
  </w:style>
  <w:style w:type="paragraph" w:styleId="a9">
    <w:name w:val="header"/>
    <w:basedOn w:val="a"/>
    <w:link w:val="aa"/>
    <w:uiPriority w:val="99"/>
    <w:unhideWhenUsed/>
    <w:rsid w:val="001D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6D4A"/>
  </w:style>
  <w:style w:type="paragraph" w:styleId="ab">
    <w:name w:val="footer"/>
    <w:basedOn w:val="a"/>
    <w:link w:val="ac"/>
    <w:uiPriority w:val="99"/>
    <w:unhideWhenUsed/>
    <w:rsid w:val="001D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6D4A"/>
  </w:style>
  <w:style w:type="character" w:customStyle="1" w:styleId="20">
    <w:name w:val="Заголовок 2 Знак"/>
    <w:basedOn w:val="a0"/>
    <w:link w:val="2"/>
    <w:uiPriority w:val="9"/>
    <w:semiHidden/>
    <w:rsid w:val="00D13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B61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091F80"/>
  </w:style>
  <w:style w:type="character" w:styleId="a3">
    <w:name w:val="Hyperlink"/>
    <w:basedOn w:val="a0"/>
    <w:uiPriority w:val="99"/>
    <w:semiHidden/>
    <w:unhideWhenUsed/>
    <w:rsid w:val="00091F80"/>
    <w:rPr>
      <w:color w:val="0000FF"/>
      <w:u w:val="single"/>
    </w:rPr>
  </w:style>
  <w:style w:type="character" w:customStyle="1" w:styleId="categories-links">
    <w:name w:val="categories-links"/>
    <w:basedOn w:val="a0"/>
    <w:rsid w:val="00091F80"/>
  </w:style>
  <w:style w:type="character" w:customStyle="1" w:styleId="apple-converted-space">
    <w:name w:val="apple-converted-space"/>
    <w:basedOn w:val="a0"/>
    <w:rsid w:val="00091F80"/>
  </w:style>
  <w:style w:type="paragraph" w:styleId="a4">
    <w:name w:val="Normal (Web)"/>
    <w:basedOn w:val="a"/>
    <w:uiPriority w:val="99"/>
    <w:unhideWhenUsed/>
    <w:rsid w:val="0009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1F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F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74273"/>
    <w:rPr>
      <w:i/>
      <w:iCs/>
    </w:rPr>
  </w:style>
  <w:style w:type="paragraph" w:styleId="a9">
    <w:name w:val="header"/>
    <w:basedOn w:val="a"/>
    <w:link w:val="aa"/>
    <w:uiPriority w:val="99"/>
    <w:unhideWhenUsed/>
    <w:rsid w:val="001D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6D4A"/>
  </w:style>
  <w:style w:type="paragraph" w:styleId="ab">
    <w:name w:val="footer"/>
    <w:basedOn w:val="a"/>
    <w:link w:val="ac"/>
    <w:uiPriority w:val="99"/>
    <w:unhideWhenUsed/>
    <w:rsid w:val="001D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6D4A"/>
  </w:style>
  <w:style w:type="character" w:customStyle="1" w:styleId="20">
    <w:name w:val="Заголовок 2 Знак"/>
    <w:basedOn w:val="a0"/>
    <w:link w:val="2"/>
    <w:uiPriority w:val="9"/>
    <w:semiHidden/>
    <w:rsid w:val="00D13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B61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3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973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dashed" w:sz="6" w:space="11" w:color="B9B9B9"/>
            <w:right w:val="none" w:sz="0" w:space="0" w:color="auto"/>
          </w:divBdr>
          <w:divsChild>
            <w:div w:id="2764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-rezerv34.ru/2016/06/27/%d0%b2%d1%81%d1%82%d1%83%d0%bf%d0%b0%d1%8e%d1%82-%d0%b2-%d1%81%d0%b8%d0%bb%d1%83/" TargetMode="External"/><Relationship Id="rId13" Type="http://schemas.openxmlformats.org/officeDocument/2006/relationships/hyperlink" Target="http://sport-rezerv34.ru/2016/09/01/%d1%8d%d0%bf%d0%be%d1%85%d0%b0-%d0%b2%d0%be%d0%b7%d1%80%d0%be%d0%b6%d0%b4%d0%b5%d0%bd%d0%b8%d1%8f-%d0%bc%d0%b8%d0%bd%d0%b8%d1%81%d1%82%d0%b5%d1%80%d1%81%d1%82%d0%b2%d0%be-%d1%81%d0%bf%d0%be%d1%80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port-rezerv34.ru/2016/08/09/%d0%b2%d0%b5%d1%85%d0%b8-%d0%bc%d0%be%d0%b4%d0%b5%d1%80%d0%bd%d0%b8%d0%b7%d0%b0%d1%86%d0%b8%d0%b8/" TargetMode="External"/><Relationship Id="rId17" Type="http://schemas.openxmlformats.org/officeDocument/2006/relationships/hyperlink" Target="http://sport-rezerv34.ru/2016/10/17/%d0%b2%d0%bb%d0%b0%d0%b4%d0%b8%d0%bc%d0%b8%d1%80-%d0%bf%d1%83%d1%82%d0%b8%d0%bd-%d0%bf%d1%80%d0%be%d0%b2%d1%91%d0%bb-%d0%b7%d0%b0%d1%81%d0%b5%d0%b4%d0%b0%d0%bd%d0%b8%d0%b5-%d1%81%d0%be%d0%b2%d0%b5/" TargetMode="External"/><Relationship Id="rId2" Type="http://schemas.openxmlformats.org/officeDocument/2006/relationships/styles" Target="styles.xml"/><Relationship Id="rId16" Type="http://schemas.openxmlformats.org/officeDocument/2006/relationships/hyperlink" Target="http://sport-rezerv34.ru/wp-content/uploads/2016/09/%D0%98%D1%82%D0%BE%D0%B3%D0%B8-%D1%81%D0%BC%D0%BE%D1%82%D1%80%D0%B0-%D0%BA%D0%BE%D0%BD%D0%BA%D1%83%D1%80%D1%81%D0%B0-%D0%B7%D0%B0-2015-%D0%B3%D0%BE%D0%B4.xls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port-rezerv34.ru/%D0%BA%D0%BE%D0%BD%D1%86%D0%B5%D0%BF%D1%86%D0%B8%D1%8F-%D0%BF%D0%BE-%D0%BF%D0%BE%D0%B4%D0%B3%D0%BE%D1%82%D0%BE%D0%B2%D0%BA%D0%B8-%D1%81%D0%BF%D0%BE%D1%80%D1%82%D1%80%D0%B5%D0%B7%D0%B5%D1%80%D0%B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ort-rezerv34.ru/wp-content/uploads/2016/09/%D0%9D%D0%BE%D0%B2%D0%B0%D1%8F-%D1%84%D0%BE%D1%80%D0%BC%D0%B0-%D0%A0%D0%BE%D1%81%D1%81%D1%82%D0%B0%D1%82.pdf" TargetMode="External"/><Relationship Id="rId10" Type="http://schemas.openxmlformats.org/officeDocument/2006/relationships/hyperlink" Target="http://sport-rezerv34.ru/2016/08/02/%d1%85%d0%be%d0%b4-%d1%80%d0%b0%d0%b7%d1%80%d0%b0%d0%b1%d0%be%d1%82%d0%ba%d0%b8-%d0%ba%d0%be%d0%bd%d1%86%d0%b5%d0%bf%d1%86%d0%b8%d0%b8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ort-rezerv34.ru/2016/07/05/%d0%bc%d0%be%d0%b4%d0%b5%d1%80%d0%bd%d0%b8%d0%b7%d0%b0%d1%86%d0%b8%d1%8f-%d0%bf%d1%80%d0%be%d0%b4%d0%be%d0%bb%d0%b6%d0%b0%d0%b5%d1%82%d1%81%d1%8f/" TargetMode="External"/><Relationship Id="rId14" Type="http://schemas.openxmlformats.org/officeDocument/2006/relationships/hyperlink" Target="http://sport-rezerv34.ru/2016/09/26/%d0%bd%d0%be%d0%b2%d0%be%d1%81%d1%82%d0%b8-%d1%81%d0%b5%d0%bd%d1%82%d1%8f%d0%b1%d1%80%d1%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Forte"/>
        <a:ea typeface=""/>
        <a:cs typeface=""/>
      </a:majorFont>
      <a:minorFont>
        <a:latin typeface="Franklin Gothic Book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Albina</cp:lastModifiedBy>
  <cp:revision>15</cp:revision>
  <dcterms:created xsi:type="dcterms:W3CDTF">2017-01-28T15:35:00Z</dcterms:created>
  <dcterms:modified xsi:type="dcterms:W3CDTF">2017-02-09T10:14:00Z</dcterms:modified>
</cp:coreProperties>
</file>