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60" w:rsidRDefault="00184160" w:rsidP="00055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055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Утверждено приказом директора</w:t>
      </w:r>
    </w:p>
    <w:p w:rsidR="00184160" w:rsidRDefault="00184160" w:rsidP="001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055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от  «</w:t>
      </w:r>
      <w:r w:rsidR="00131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июня 2016 г.</w:t>
      </w:r>
      <w:r w:rsidR="00055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131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68-к</w:t>
      </w:r>
    </w:p>
    <w:p w:rsidR="000B4577" w:rsidRPr="00FE488D" w:rsidRDefault="000B4577" w:rsidP="001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Приложение №</w:t>
      </w:r>
      <w:r w:rsidR="00131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АНТИКОРРУПЦИОННАЯ ПОЛИТИКА</w:t>
      </w: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184160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АВТОНОМНОГО</w:t>
      </w:r>
      <w:r w:rsidR="00FE488D"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ЖДЕНИЯ НОВОСИБИРСКОЙ</w:t>
      </w:r>
      <w:r w:rsidR="00FE488D"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«РЕГИОНАЛЬНЫЙ ЦЕНТР СПОРТИВНОЙ ПОДГОТОВКИ СБОРНЫХ КОМАНД И СПОРТИВНОГО РЕЗЕРВА»</w:t>
      </w:r>
      <w:r w:rsidR="00FE488D"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488D" w:rsidRPr="00FE488D" w:rsidRDefault="00FE488D" w:rsidP="001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D48" w:rsidRPr="00FE488D" w:rsidRDefault="00055D48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184160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Новосибирск</w:t>
      </w:r>
    </w:p>
    <w:p w:rsidR="00FE488D" w:rsidRDefault="00184160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г.</w:t>
      </w:r>
      <w:r w:rsidR="00FE488D"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5D48" w:rsidRDefault="00055D48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D48" w:rsidRPr="00FE488D" w:rsidRDefault="00055D48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Понятие, цели и задачи антикоррупционной политики</w:t>
      </w: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632A32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8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политика Государственного автономного учреждения Новосибирской области «Региональный центр спортивной подготовки сборных команд и спортивного резерва»,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Настоящая Антикоррупционная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FE488D" w:rsidRPr="00FE488D" w:rsidRDefault="00632A32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политика учреждения разработана в соответствии с Конституцией Российской Федерации, Федеральным законом от 25.12.2008 № 273-ФЗ «О противодействии коррупции».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политика отражает привер</w:t>
      </w:r>
      <w:r w:rsidR="0018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женность ГАУ НСО «РЦСП СК и </w:t>
      </w:r>
      <w:proofErr w:type="gramStart"/>
      <w:r w:rsidR="0018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="001841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FE488D" w:rsidRPr="00FE488D" w:rsidRDefault="00632A32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Антикоррупционная политика разработана в целях защиты прав и свобод граждан, обеспечения законности, правопорядка и общественной безопасности в учреждении.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Антикоррупционной политики является формирование единого подхода к обеспечению работы по профилактике и противодействию коррупции в учреждении.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ставит перед собой следующие цели: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минимизировать риск во</w:t>
      </w:r>
      <w:r w:rsidR="0018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влечения ГАУ НСО «РЦСП СК и </w:t>
      </w:r>
      <w:proofErr w:type="gramStart"/>
      <w:r w:rsidR="0018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="001841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руководства Учреждения и работников независимо от занимаемой должности в коррупционную деятельность;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 работников и иных лиц единообразие понимания антикоррупционной политики учреждения о непринятии коррупции в любых формах и проявлениях;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обобщить и разъяснить основные требования антикоррупционного законодательства Российской Федерации, которые могут применяться в учреждении.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Антикоррупционной политики являются: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работников учреждения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основных принципов противодействия коррупции в учреждении;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методическое обеспечение разработки и реализации мер, направленных на профилактику и противодействие коррупции в учреждении;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установление обязанности ра</w:t>
      </w:r>
      <w:r w:rsidR="0018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ботников ГАУ НСО «РЦСП СК и </w:t>
      </w:r>
      <w:proofErr w:type="gramStart"/>
      <w:r w:rsidR="0018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="001841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4160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и соблюдать принципы и требования настоящей Антикоррупционной политики, ключевые нормы применимого антикоррупционного законодательства, а также мероприятия по предотвращению коррупции.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8D" w:rsidRPr="00FE488D" w:rsidRDefault="00FE488D" w:rsidP="00FE48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Понятия и определения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21"/>
      <w:proofErr w:type="gramStart"/>
      <w:r w:rsidRPr="00FE4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Коррупция</w:t>
      </w: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 (</w:t>
      </w:r>
      <w:hyperlink r:id="rId6" w:history="1">
        <w:r w:rsidRPr="00FE48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 1 статьи 1</w:t>
        </w:r>
      </w:hyperlink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 273-ФЗ «О противодействии коррупции»).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22"/>
      <w:bookmarkEnd w:id="1"/>
      <w:r w:rsidRPr="00FE4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Противодействие коррупции</w:t>
      </w: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7" w:history="1">
        <w:r w:rsidRPr="00FE48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 2 статьи 1</w:t>
        </w:r>
      </w:hyperlink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  № 273-ФЗ «О противодействии коррупции»):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221"/>
      <w:bookmarkEnd w:id="2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22"/>
      <w:bookmarkEnd w:id="3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23"/>
      <w:bookmarkEnd w:id="4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по минимизации и (или) ликвидации последствий коррупционных правонарушений.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23"/>
      <w:bookmarkEnd w:id="5"/>
      <w:r w:rsidRPr="00FE4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</w:t>
      </w: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4"/>
      <w:bookmarkEnd w:id="6"/>
      <w:r w:rsidRPr="00FE4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Контрагент</w:t>
      </w: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25"/>
      <w:bookmarkEnd w:id="7"/>
      <w:proofErr w:type="gramStart"/>
      <w:r w:rsidRPr="00FE4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Взятка</w:t>
      </w: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26"/>
      <w:bookmarkEnd w:id="8"/>
      <w:proofErr w:type="gramStart"/>
      <w:r w:rsidRPr="00FE4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Коммерческий подкуп</w:t>
      </w: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8" w:history="1">
        <w:r w:rsidRPr="00FE48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1 статьи 204</w:t>
        </w:r>
      </w:hyperlink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кодекса Российской Федерации).</w:t>
      </w:r>
      <w:proofErr w:type="gramEnd"/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27"/>
      <w:bookmarkEnd w:id="9"/>
      <w:proofErr w:type="gramStart"/>
      <w:r w:rsidRPr="00FE4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 интересов</w:t>
      </w: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(представителем организации) которой он является.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28"/>
      <w:bookmarkEnd w:id="10"/>
      <w:r w:rsidRPr="00FE4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Личная заинтересованность работника (представителя организации)</w:t>
      </w: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bookmarkEnd w:id="11"/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Коррупционное правонарушение</w:t>
      </w: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деяние,  обладающее признаками коррупции,  за которые нормативным правовым актом предусмотрена  гражданско-правовая,  дисциплинарная, административная или уголовная ответственность.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Коррупционный  фактор</w:t>
      </w: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явление или совокупность явлений,  порождающих коррупционные правонарушения или способствующие их распространению.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Предупреждение коррупции</w:t>
      </w: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деятельность в рамках антикоррупционной политики учреждения, направленная на выявление,  изучение,  ограничение либо устранение явлений,  порождающих коррупционные правонарушения или способствующих их распространению.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8D" w:rsidRPr="00FE488D" w:rsidRDefault="00FE488D" w:rsidP="00FE48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антикоррупционной деятельности учреждения</w:t>
      </w: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632A32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политика учреждения основывается на следующих ключевых принципах: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Принцип соответствия Антикоррупционной политики учреждения действующему законодательству и общепринятым нормам.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Принцип личного примера руководства.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 вовлеченности работников.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04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Принцип соразмерности антикоррупционных процедур риску коррупции.</w:t>
      </w:r>
    </w:p>
    <w:bookmarkEnd w:id="12"/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выполнение комплекса мероприятий, позволяющих снизить вероятность вовлечения учреждения, ее руководителя и сотрудников в коррупционную деятельность, осуществляется с учетом существующих в деятельности учреждения коррупционных рисков.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05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Принцип эффективности антикоррупционных процедур.</w:t>
      </w:r>
    </w:p>
    <w:bookmarkEnd w:id="13"/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значимый результат</w:t>
      </w:r>
      <w:proofErr w:type="gramEnd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06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Принцип ответственности и неотвратимости наказания.</w:t>
      </w:r>
    </w:p>
    <w:bookmarkEnd w:id="14"/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07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Принцип открытости оказания платных услуг и ведения хозяйственной деятельности.</w:t>
      </w:r>
    </w:p>
    <w:bookmarkEnd w:id="15"/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контрагентов, партнеров и общественности о принятых в учреждении  антикоррупционных стандартах оказания платных услуг и ведения хозяйственной деятельности.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08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Принцип постоянного контроля и регулярного мониторинга.</w:t>
      </w:r>
    </w:p>
    <w:bookmarkEnd w:id="16"/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исполнением.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8D" w:rsidRPr="00FE488D" w:rsidRDefault="00632A32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 в учреждении осуществляется на основе следующих принципов: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признание, обеспечение и защита основных прав и свобод человека и гражданина;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законность;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неотвратимость ответственности за совершение коррупционных правонарушений;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использование организационных, информационно-пропагандистских, социально-экономических, правовых, специальных и иных мер;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приоритетное применение мер по предупреждению коррупции;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сотрудничество учреждения с институтами гражданского общества, организациями и физическими лицами.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8D" w:rsidRPr="00FE488D" w:rsidRDefault="00FE488D" w:rsidP="00FE48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политики и круг лиц, попадающих под ее действие</w:t>
      </w: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632A32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 Антикоррупционные условия и обязательства могут закрепляться в договорах, заключаемых учреждением с контрагентами.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8D" w:rsidRPr="00FE488D" w:rsidRDefault="00FE488D" w:rsidP="00FE48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лица учреждения, ответственные за реализацию антикоррупционной политики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632A32" w:rsidP="00FE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9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ГАУ НСО «РЦСП СК и </w:t>
      </w:r>
      <w:proofErr w:type="gramStart"/>
      <w:r w:rsidR="001928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="001928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287C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за организацию всех мероприятий, направленных на реализацию принципов и требований настоящей Антикоррупционной политики, включая назначение лиц, ответственных за разработку антикоррупционных мероприятий, их внедрение и контроль.</w:t>
      </w:r>
    </w:p>
    <w:p w:rsidR="00FE488D" w:rsidRPr="00FE488D" w:rsidRDefault="00FE488D" w:rsidP="00FE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Ответственные за реализацию антикоррупционной политики определяются в локальных нормативных актах учреждения.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Задачи, функции полномочия должностных лиц, ответственных за противодействие коррупции: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разработка и представлен</w:t>
      </w:r>
      <w:r w:rsidR="0019287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 утверждение директора</w:t>
      </w: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проектов локальных нормативных актов учреждения, направленных на реализацию мер по предупреждению коррупции;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контрольных мероприятий, направленных на выявление коррупционных правонарушений работниками учреждения;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проведения оценки коррупционных рисков;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заполнения и рассмотрения деклараций о конфликте интересов;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оценки результатов антикоррупционной работы и подготовка соответствующих отчетных материалов руководству организации;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плана антикоррупционных мероприятий в учреждении;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комиссии по противодействию коррупции в учреждении;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задачи, функции и полномочия в соответствии с действующим законодательством и настоящей Антикоррупционной политикой.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8D" w:rsidRPr="00FE488D" w:rsidRDefault="00FE488D" w:rsidP="00FE48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Закрепление обязанностей работников организации, 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связанных</w:t>
      </w:r>
      <w:proofErr w:type="gramEnd"/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предупреждением и противодействием коррупции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Работники учреждения в связи с исполнением своих трудовых обязанностей должны: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воздерживаться от совершения и (или) участия в совершении коррупционных правонарушений в интересах или от имени учреждения или в личных интересах;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 или в личных интересах;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информировать</w:t>
      </w:r>
      <w:r w:rsidR="0019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непосредственного руководителя (</w:t>
      </w: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реализ</w:t>
      </w:r>
      <w:r w:rsidR="0019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антикоррупционной политики)</w:t>
      </w: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случаях склонения работника к совершению коррупционных правонарушений;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информиров</w:t>
      </w:r>
      <w:r w:rsidR="0019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непосредственного руководителя (</w:t>
      </w: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реализ</w:t>
      </w:r>
      <w:r w:rsidR="0019287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антикоррупционной политики)</w:t>
      </w: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</w:t>
      </w:r>
      <w:r w:rsidR="0019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непосредственному руководителю или </w:t>
      </w: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лицу о возможности возникновения либо возникшем у работника конфликте интересов.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8D" w:rsidRPr="00FE488D" w:rsidRDefault="00FE488D" w:rsidP="00FE48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антикоррупционных мероприятий, </w:t>
      </w: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стандартов и процедур и порядок их выполнения (применения)</w:t>
      </w: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140"/>
      </w:tblGrid>
      <w:tr w:rsidR="00FE488D" w:rsidRPr="00FE488D" w:rsidTr="00CD4DC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FE488D" w:rsidRPr="00FE488D" w:rsidTr="00CD4DC5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Нормативное обеспечение, закрепление стандартов поведения и </w:t>
            </w:r>
            <w:r w:rsidRPr="00F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декларация намерений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Разработка и принятие кодекса этики и служебного поведения работников учреждения</w:t>
            </w:r>
          </w:p>
        </w:tc>
      </w:tr>
      <w:tr w:rsidR="00FE488D" w:rsidRPr="00FE488D" w:rsidTr="00CD4DC5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FE488D" w:rsidRPr="00FE488D" w:rsidTr="00CD4DC5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FE488D" w:rsidRPr="00FE488D" w:rsidTr="00CD4DC5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договоры, связанные с хозяйственной деятельностью учреждения, стандартной антикоррупционной оговорки</w:t>
            </w:r>
          </w:p>
        </w:tc>
      </w:tr>
      <w:tr w:rsidR="00FE488D" w:rsidRPr="00FE488D" w:rsidTr="00CD4DC5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антикоррупционных положений в трудовые договоры работников</w:t>
            </w:r>
          </w:p>
        </w:tc>
      </w:tr>
      <w:tr w:rsidR="00FE488D" w:rsidRPr="00FE488D" w:rsidTr="00CD4DC5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</w:tc>
      </w:tr>
      <w:tr w:rsidR="00FE488D" w:rsidRPr="00FE488D" w:rsidTr="00CD4DC5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  <w:proofErr w:type="gramEnd"/>
          </w:p>
        </w:tc>
      </w:tr>
      <w:tr w:rsidR="00FE488D" w:rsidRPr="00FE488D" w:rsidTr="00CD4DC5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FE488D" w:rsidRPr="00FE488D" w:rsidTr="00CD4DC5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</w:t>
            </w:r>
          </w:p>
        </w:tc>
      </w:tr>
      <w:tr w:rsidR="00FE488D" w:rsidRPr="00FE488D" w:rsidTr="00CD4DC5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</w:t>
            </w:r>
          </w:p>
        </w:tc>
      </w:tr>
      <w:tr w:rsidR="00FE488D" w:rsidRPr="00FE488D" w:rsidTr="00CD4DC5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информирование работников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FE488D" w:rsidRPr="00FE488D" w:rsidTr="00CD4DC5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FE488D" w:rsidRPr="00FE488D" w:rsidTr="00CD4DC5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FE488D" w:rsidRPr="00FE488D" w:rsidTr="00CD4DC5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соответствия системы </w:t>
            </w:r>
            <w:r w:rsidRPr="00F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внутреннего контроля и аудита учреждения требованиям Антикоррупционной политики учреждения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регулярного контроля соблюдения внутренних процедур</w:t>
            </w:r>
          </w:p>
        </w:tc>
      </w:tr>
      <w:tr w:rsidR="00FE488D" w:rsidRPr="00FE488D" w:rsidTr="00CD4DC5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FE488D" w:rsidRPr="00FE488D" w:rsidTr="00CD4DC5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регулярного контроля экономической обоснованности расходов в сферах с высок</w:t>
            </w:r>
            <w:r w:rsidR="0019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 коррупционным риском</w:t>
            </w:r>
          </w:p>
        </w:tc>
      </w:tr>
      <w:tr w:rsidR="00FE488D" w:rsidRPr="00FE488D" w:rsidTr="00CD4DC5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FE488D" w:rsidRPr="00FE488D" w:rsidTr="00CD4DC5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D" w:rsidRPr="00FE488D" w:rsidRDefault="00FE488D" w:rsidP="00FE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FE488D" w:rsidRPr="00FE488D" w:rsidRDefault="00FE488D" w:rsidP="00FE48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Внедрение стандартов поведения работников учреждения</w:t>
      </w:r>
    </w:p>
    <w:p w:rsidR="00FE488D" w:rsidRPr="00FE488D" w:rsidRDefault="00FE488D" w:rsidP="00FE48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E934F4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элементом деятельности по предупреждению коррупции является внедрение антикоррупционных стандартов поведения работников в корпоративную культуру учреждения. В этих целях в учреждении разработан Кодекс этики и служебного поведения ра</w:t>
      </w:r>
      <w:r w:rsidR="0086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ботников ГАУ НСО «РЦСП СК и </w:t>
      </w:r>
      <w:proofErr w:type="gramStart"/>
      <w:r w:rsidR="008611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="008611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113E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="00546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Кодекс)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Кодекс имеет более широкий спектр действия, чем регулирование вопросов, связанных непосредственно с запретом совершения коррупционных правонарушений. Кодекс устанавливает ряд правил и стандартов поведения работников, затрагивающих общую этику деловых отношений и направленных на формирование этичного, добросовестного поведения работников и учреждения в целом.</w:t>
      </w:r>
    </w:p>
    <w:p w:rsidR="00FE488D" w:rsidRPr="00FE488D" w:rsidRDefault="00E934F4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этики и служебного поведения закрепляет общие ценности, принципы и правила поведения работников учреждения.</w:t>
      </w:r>
    </w:p>
    <w:p w:rsidR="00FE488D" w:rsidRPr="00FE488D" w:rsidRDefault="00FE488D" w:rsidP="00FE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E5" w:rsidRDefault="00FE488D" w:rsidP="001276E5">
      <w:pPr>
        <w:numPr>
          <w:ilvl w:val="0"/>
          <w:numId w:val="1"/>
        </w:numPr>
        <w:shd w:val="clear" w:color="auto" w:fill="FFFFFF"/>
        <w:spacing w:before="14" w:after="270" w:line="252" w:lineRule="exact"/>
        <w:ind w:right="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и приня</w:t>
      </w:r>
      <w:r w:rsidR="00127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тие правил, направленных на обеспечение добросовестной работы учреждения</w:t>
      </w:r>
    </w:p>
    <w:p w:rsidR="00812636" w:rsidRDefault="00E934F4" w:rsidP="00812636">
      <w:pPr>
        <w:shd w:val="clear" w:color="auto" w:fill="FFFFFF"/>
        <w:spacing w:before="14" w:after="0" w:line="240" w:lineRule="auto"/>
        <w:ind w:right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2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приняты  «Стандарты и процедуры, направленные на обеспечение добросовестной работы и поведение сотрудников». В этом локальном документе </w:t>
      </w:r>
      <w:proofErr w:type="gramStart"/>
      <w:r w:rsidR="001276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</w:t>
      </w:r>
      <w:proofErr w:type="gramEnd"/>
      <w:r w:rsidR="00127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2636" w:rsidRDefault="00812636" w:rsidP="00812636">
      <w:pPr>
        <w:shd w:val="clear" w:color="auto" w:fill="FFFFFF"/>
        <w:spacing w:before="14" w:after="0" w:line="240" w:lineRule="auto"/>
        <w:ind w:right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и задачи стандартов поведения;</w:t>
      </w:r>
    </w:p>
    <w:p w:rsidR="00812636" w:rsidRDefault="00812636" w:rsidP="00812636">
      <w:pPr>
        <w:shd w:val="clear" w:color="auto" w:fill="FFFFFF"/>
        <w:spacing w:before="14" w:after="0" w:line="240" w:lineRule="auto"/>
        <w:ind w:right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стандартов и процедур;</w:t>
      </w:r>
    </w:p>
    <w:p w:rsidR="00812636" w:rsidRDefault="00812636" w:rsidP="00812636">
      <w:pPr>
        <w:shd w:val="clear" w:color="auto" w:fill="FFFFFF"/>
        <w:spacing w:before="14" w:after="0" w:line="240" w:lineRule="auto"/>
        <w:ind w:right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законность и противодействие коррупции;</w:t>
      </w:r>
    </w:p>
    <w:p w:rsidR="00812636" w:rsidRDefault="00812636" w:rsidP="00812636">
      <w:pPr>
        <w:shd w:val="clear" w:color="auto" w:fill="FFFFFF"/>
        <w:spacing w:before="14" w:after="0" w:line="240" w:lineRule="auto"/>
        <w:ind w:right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должностного лица, ответственного за противодействие коррупции;</w:t>
      </w:r>
    </w:p>
    <w:p w:rsidR="00812636" w:rsidRDefault="00812636" w:rsidP="00812636">
      <w:pPr>
        <w:shd w:val="clear" w:color="auto" w:fill="FFFFFF"/>
        <w:spacing w:before="14" w:after="0" w:line="240" w:lineRule="auto"/>
        <w:ind w:right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взаимодействию с третьими лицами;</w:t>
      </w:r>
    </w:p>
    <w:p w:rsidR="00812636" w:rsidRDefault="00812636" w:rsidP="00812636">
      <w:pPr>
        <w:shd w:val="clear" w:color="auto" w:fill="FFFFFF"/>
        <w:spacing w:before="14" w:after="0" w:line="240" w:lineRule="auto"/>
        <w:ind w:right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взаимодействию с контрагентами;</w:t>
      </w:r>
    </w:p>
    <w:p w:rsidR="00812636" w:rsidRDefault="00812636" w:rsidP="00812636">
      <w:pPr>
        <w:shd w:val="clear" w:color="auto" w:fill="FFFFFF"/>
        <w:spacing w:before="14" w:after="0" w:line="240" w:lineRule="auto"/>
        <w:ind w:right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отношения с потребителями;</w:t>
      </w:r>
    </w:p>
    <w:p w:rsidR="00812636" w:rsidRDefault="00812636" w:rsidP="00812636">
      <w:pPr>
        <w:shd w:val="clear" w:color="auto" w:fill="FFFFFF"/>
        <w:spacing w:before="14" w:after="0" w:line="240" w:lineRule="auto"/>
        <w:ind w:right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понятия «мошеннической деятельности», «деятельности с использованием методов принуждения», «деятельности на основе сговора»,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деятельности»</w:t>
      </w:r>
      <w:r w:rsidR="00D1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ответственности за них;</w:t>
      </w:r>
    </w:p>
    <w:p w:rsidR="00D1771A" w:rsidRDefault="00D1771A" w:rsidP="00812636">
      <w:pPr>
        <w:shd w:val="clear" w:color="auto" w:fill="FFFFFF"/>
        <w:spacing w:before="14" w:after="0" w:line="240" w:lineRule="auto"/>
        <w:ind w:right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правила обращения с подарками;</w:t>
      </w:r>
    </w:p>
    <w:p w:rsidR="00D1771A" w:rsidRDefault="00D1771A" w:rsidP="00812636">
      <w:pPr>
        <w:shd w:val="clear" w:color="auto" w:fill="FFFFFF"/>
        <w:spacing w:before="14" w:after="0" w:line="240" w:lineRule="auto"/>
        <w:ind w:right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недопущения конфликта интересов;</w:t>
      </w:r>
    </w:p>
    <w:p w:rsidR="00D1771A" w:rsidRDefault="00D1771A" w:rsidP="00812636">
      <w:pPr>
        <w:shd w:val="clear" w:color="auto" w:fill="FFFFFF"/>
        <w:spacing w:before="14" w:after="0" w:line="240" w:lineRule="auto"/>
        <w:ind w:right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за коррупционные правонарушения;</w:t>
      </w:r>
    </w:p>
    <w:p w:rsidR="00D1771A" w:rsidRPr="00812636" w:rsidRDefault="00D1771A" w:rsidP="00812636">
      <w:pPr>
        <w:shd w:val="clear" w:color="auto" w:fill="FFFFFF"/>
        <w:spacing w:before="14" w:after="0" w:line="240" w:lineRule="auto"/>
        <w:ind w:right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конфиденциальности.</w:t>
      </w:r>
    </w:p>
    <w:p w:rsidR="00FE488D" w:rsidRDefault="00812636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  <w:r w:rsidR="0012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88D" w:rsidRPr="0021567B" w:rsidRDefault="00FE488D" w:rsidP="00D1771A">
      <w:pPr>
        <w:shd w:val="clear" w:color="auto" w:fill="FFFFFF"/>
        <w:spacing w:before="14" w:after="270" w:line="252" w:lineRule="exact"/>
        <w:ind w:right="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21567B" w:rsidRDefault="00FE488D" w:rsidP="00FE488D">
      <w:pPr>
        <w:numPr>
          <w:ilvl w:val="0"/>
          <w:numId w:val="1"/>
        </w:numPr>
        <w:shd w:val="clear" w:color="auto" w:fill="FFFFFF"/>
        <w:spacing w:before="14" w:after="270" w:line="252" w:lineRule="exact"/>
        <w:ind w:right="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и урегулирование конфликта интересов</w:t>
      </w:r>
      <w:r w:rsidRPr="0021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88D" w:rsidRPr="0021567B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 </w:t>
      </w:r>
      <w:proofErr w:type="gramStart"/>
      <w:r w:rsidRPr="0021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и урегулированию в учреждении подлежат все случаи </w:t>
      </w:r>
      <w:r w:rsidRPr="00215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конфликта интересов</w:t>
      </w:r>
      <w:r w:rsidRPr="0021567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есть, ситуаций,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</w:t>
      </w:r>
      <w:proofErr w:type="gramEnd"/>
      <w:r w:rsidRPr="0021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законным интересам, имуществу и (или) деловой репутации учреждения работником (представителем учреждения).</w:t>
      </w:r>
    </w:p>
    <w:p w:rsidR="00FE488D" w:rsidRPr="00055D48" w:rsidRDefault="00055D48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488D" w:rsidRPr="00055D4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нарушений.</w:t>
      </w:r>
    </w:p>
    <w:p w:rsidR="00FE488D" w:rsidRPr="00055D48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регулирования конфликта интересов в деятельности работников (а значит и возможных негативных последствий конфликта интересов для учреждения) в учреждении принято Положение о конфликте интересо</w:t>
      </w:r>
      <w:r w:rsidR="00055D48" w:rsidRPr="000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FE488D" w:rsidRPr="00055D48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конфликте интересов - это внутренний документ учреждения, устанавливающий порядок выявлении и урегулирования конфликтов интересов, возникающих у работников учреждения в ходе выполнения ими трудовых обязанностей.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8D" w:rsidRPr="00FE488D" w:rsidRDefault="00FE488D" w:rsidP="00FE48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управления конфликтом интересов в учреждении</w:t>
      </w:r>
    </w:p>
    <w:p w:rsidR="00FE488D" w:rsidRPr="00FE488D" w:rsidRDefault="00FE488D" w:rsidP="00FE48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E934F4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обязательность раскрытия сведений о реальном или потенциальном конфликте  интересов;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индивидуальное   рассмотрение   и   оценка   </w:t>
      </w:r>
      <w:proofErr w:type="spellStart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репутационных</w:t>
      </w:r>
      <w:proofErr w:type="spellEnd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рисков  для   учреждения   при выявлении каждого случая конфликта интересов и его урегулирование;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соблюдение баланса интересов учреждения и работника при урегулировании конфликта интересов;</w:t>
      </w:r>
    </w:p>
    <w:p w:rsid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D1771A" w:rsidRPr="00FE488D" w:rsidRDefault="00D1771A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8D" w:rsidRPr="00FE488D" w:rsidRDefault="00FE488D" w:rsidP="00FE48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работников в связи с раскрытием и урегулированием конфликта интересов</w:t>
      </w: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E934F4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работников в связи с раскрытием и урегулированием конфликта интересов: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 принятии решений по деловым (хозяйственным)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избегать (по возможности) ситуаций и обстоятельств, которые могут привести к конфликту интересов;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раскрывать возникший (реальный) или потенциальный конфликт интересов;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урегулированию возникшего конфликта интересов.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8D" w:rsidRPr="00FE488D" w:rsidRDefault="00FE488D" w:rsidP="00FE48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раскрытия конфликта интересов работником учреждения и порядок его урегулирования</w:t>
      </w:r>
    </w:p>
    <w:p w:rsidR="00FE488D" w:rsidRPr="00FE488D" w:rsidRDefault="00FE488D" w:rsidP="00FE48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процедур раскрытия конфликта интересов: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сведений о конфликте интересов при приеме на работу;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сведений о конфликте интересов при назначении на новую должность;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разовое раскрытие сведений по мере возникновения ситуаций конфликта интересов;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сведений о конфликте интересов в ходе проведения аттестации.</w:t>
      </w:r>
    </w:p>
    <w:p w:rsidR="00FE488D" w:rsidRPr="0021567B" w:rsidRDefault="00E934F4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488D" w:rsidRPr="00215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устой форме с последующей фиксацией в письменном виде.</w:t>
      </w:r>
    </w:p>
    <w:p w:rsidR="00FE488D" w:rsidRPr="00FE488D" w:rsidRDefault="00546B9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488D" w:rsidRPr="00FE488D" w:rsidRDefault="00FE488D" w:rsidP="00FE488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мер по предупреждению коррупции при взаимодействии с организациями – контрагентами</w:t>
      </w: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E934F4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антикоррупционной работе учреждения, осуществляемой при взаимодействии с организациями - контрагентами, есть два направления. </w:t>
      </w:r>
      <w:proofErr w:type="gramStart"/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- установление в соответствии с действующим законодательством и сохранение деловых (хозяйственных) отношении с теми организациями,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приносящей доход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реализуют собственные меры по противодействию коррупции, участвуют в коллективных антикоррупционных инициативах.</w:t>
      </w:r>
      <w:proofErr w:type="gramEnd"/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 необходимо внедрять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контрагентами. В самой простой форме такая проверка может представлять собой сбор и анализ находящихся в открытом доступе сведении о потенциальных организациях – контрагентах: их репутации в деловых кругах, длительности деятельности на рынке, участия в коррупционных скандалах и т.п. Внимание в ходе оценки коррупционных рисков при взаимодействии с контрагентами уделяется при заключении сделок по отчуждению имущества.</w:t>
      </w:r>
    </w:p>
    <w:p w:rsidR="00FE488D" w:rsidRPr="00FE488D" w:rsidRDefault="00E934F4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направление антикоррупционной работы при взаимодействии с организациями - контрагентами заключается в распространении среди организаций -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учреждении. Определенные положения о соблюдении антикоррупционных стандартов могут в соответствии с действующим законодательством включаться в договоры, заключаемые с организациями - контрагентами.</w:t>
      </w:r>
    </w:p>
    <w:p w:rsidR="00FE488D" w:rsidRPr="00FE488D" w:rsidRDefault="00E934F4" w:rsidP="00FE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должно организовываться информирование контрагентов о степени реализации антикоррупционных мер, в том числе посредством размещения соответствующих сведений на официальн</w:t>
      </w:r>
      <w:r w:rsidR="0038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сайте ГАУ НСО «РЦСП СК и </w:t>
      </w:r>
      <w:proofErr w:type="gramStart"/>
      <w:r w:rsidR="00380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="003805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88D" w:rsidRPr="00FE488D" w:rsidRDefault="000A6749" w:rsidP="00FE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88D" w:rsidRPr="00FE488D" w:rsidRDefault="00FE488D" w:rsidP="00FE488D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коррупционных рисков</w:t>
      </w:r>
    </w:p>
    <w:p w:rsidR="00FE488D" w:rsidRPr="00216897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216897" w:rsidRDefault="00E934F4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488D" w:rsidRP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оценки коррупционных рисков является определение конкретных </w:t>
      </w:r>
      <w:proofErr w:type="gramStart"/>
      <w:r w:rsidR="00FE488D" w:rsidRP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процессов</w:t>
      </w:r>
      <w:proofErr w:type="gramEnd"/>
      <w:r w:rsidR="00FE488D" w:rsidRP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хозяйственных операций 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FE488D" w:rsidRPr="00216897" w:rsidRDefault="00E934F4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488D" w:rsidRP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FE488D" w:rsidRPr="00216897" w:rsidRDefault="00E934F4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488D" w:rsidRP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коррупционных рисков проводится на регулярной основе. При этом возможен следующий порядок проведения оценки коррупционных рисков:</w:t>
      </w:r>
    </w:p>
    <w:p w:rsidR="00FE488D" w:rsidRPr="00216897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представить деятельность учреждения в виде отдельных хозяйственных процессов, в каждом из которых выделить составные элементы (</w:t>
      </w:r>
      <w:proofErr w:type="spellStart"/>
      <w:r w:rsidRP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подпроцессы</w:t>
      </w:r>
      <w:proofErr w:type="spellEnd"/>
      <w:r w:rsidRP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E488D" w:rsidRPr="00216897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выделить «критические точки» - для каждого процесса и определить те элементы (</w:t>
      </w:r>
      <w:proofErr w:type="spellStart"/>
      <w:r w:rsidRP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подпроцессы</w:t>
      </w:r>
      <w:proofErr w:type="spellEnd"/>
      <w:r w:rsidRP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 реализации которых наиболее вероятно возникновение коррупционных правонарушений;</w:t>
      </w:r>
    </w:p>
    <w:p w:rsidR="00FE488D" w:rsidRPr="00216897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каждого </w:t>
      </w:r>
      <w:proofErr w:type="spellStart"/>
      <w:r w:rsidRP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подпроцесса</w:t>
      </w:r>
      <w:proofErr w:type="spellEnd"/>
      <w:r w:rsidRP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FE488D" w:rsidRPr="00216897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характеристику выгоды или преимущества, которое может быть получено учреждением  или ее отдельными работниками при совершении «коррупционного правонарушения»;</w:t>
      </w:r>
    </w:p>
    <w:p w:rsidR="00FE488D" w:rsidRPr="00216897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должности в учреждении, которые являются «ключевыми» для совершения коррупционного правонарушения - участие каких должностных лиц организации необходимо, чтобы совершение коррупционного правонарушения стало возможным;</w:t>
      </w:r>
    </w:p>
    <w:p w:rsidR="00FE488D" w:rsidRPr="00216897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вероятные формы осуществления коррупционных платежей;</w:t>
      </w:r>
    </w:p>
    <w:p w:rsidR="00FE488D" w:rsidRPr="00216897" w:rsidRDefault="00E934F4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488D" w:rsidRP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правонарушений;</w:t>
      </w:r>
    </w:p>
    <w:p w:rsidR="00FE488D" w:rsidRPr="00216897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комплекс мер по устранению или минимизации коррупционных рисков. Такие меры рекомендуется разработать для каждой «критической точки». В зависимости от специфики конкретного процесса такие меры могут включать:</w:t>
      </w:r>
    </w:p>
    <w:p w:rsidR="00FE488D" w:rsidRPr="00216897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детальную регламентацию способа и сроков совершения действий работником в «критической точке»;</w:t>
      </w:r>
    </w:p>
    <w:p w:rsidR="00FE488D" w:rsidRPr="00216897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реинжиниринг функций, в том числе их перераспределение между структурными подразделениями внутри учреждения;</w:t>
      </w:r>
    </w:p>
    <w:p w:rsidR="00FE488D" w:rsidRPr="00216897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введение или расширение процессуальных форм внешнего взаимодействия работников учреждения (с представителями </w:t>
      </w:r>
      <w:hyperlink w:anchor="sub_1024" w:history="1">
        <w:r w:rsidRPr="002168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контрагентов</w:t>
        </w:r>
      </w:hyperlink>
      <w:r w:rsidRP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государственной власти, пациентами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FE488D" w:rsidRPr="00216897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дополнительных форм отчетности работников о результатах принятых решений;</w:t>
      </w:r>
    </w:p>
    <w:p w:rsidR="00FE488D" w:rsidRPr="00216897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ограничений, затрудняющих осуществление коррупционных платежей и т.д.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8D" w:rsidRPr="00FE488D" w:rsidRDefault="00FE488D" w:rsidP="00FE48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Консультирование и обучение работников учреждения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</w:t>
      </w:r>
      <w:proofErr w:type="gramStart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работников по вопросам</w:t>
      </w:r>
      <w:proofErr w:type="gramEnd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sub_1021" w:history="1">
        <w:r w:rsidRPr="00FE48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коррупция</w:t>
        </w:r>
      </w:hyperlink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государственном и частном секторах экономики (теоретическая);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юридическая ответственность за совершение коррупционных правонарушений;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</w:t>
      </w:r>
      <w:proofErr w:type="gramEnd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разрешение конфликта интересов при выполнении трудовых обязанностей (</w:t>
      </w:r>
      <w:proofErr w:type="gramStart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</w:t>
      </w:r>
      <w:proofErr w:type="gramEnd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организаций, предлож</w:t>
      </w:r>
      <w:r w:rsidR="00546B9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взятки со стороны клиента</w:t>
      </w: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</w:t>
      </w:r>
      <w:proofErr w:type="gramEnd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488D" w:rsidRPr="00FE488D" w:rsidRDefault="00E934F4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обучения следует учитывать категорию обучаемых лиц. Стандартно выделяются следующие группы </w:t>
      </w:r>
      <w:proofErr w:type="gramStart"/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</w:t>
      </w:r>
      <w:proofErr w:type="gramEnd"/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лица, ответственные за противодействие коррупции в организации; руководящие работники; иные работники организации.</w:t>
      </w:r>
    </w:p>
    <w:p w:rsidR="00FE488D" w:rsidRPr="00FE488D" w:rsidRDefault="00E934F4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времени проведения можно выделить следующие виды обучения: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вопросам</w:t>
      </w:r>
      <w:proofErr w:type="gramEnd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FE488D" w:rsidRPr="00FE488D" w:rsidRDefault="00E934F4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вопросам противодействия коррупции обычно осуществляется в индивидуальном порядке. В этом случае целесообразно определить лиц учреждения, ответственных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8D" w:rsidRPr="00FE488D" w:rsidRDefault="00FE488D" w:rsidP="00FE48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Внутренний контроль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FE488D" w:rsidRPr="00FE488D" w:rsidRDefault="00E934F4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</w:t>
      </w:r>
      <w:hyperlink r:id="rId9" w:history="1">
        <w:r w:rsidR="00FE488D" w:rsidRPr="00FE48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06.12.2011 № 402-ФЗ «О бухгалтерском учете» установлена обязанность для всех организаций </w:t>
      </w:r>
      <w:proofErr w:type="gramStart"/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proofErr w:type="gramEnd"/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FE488D" w:rsidRPr="00FE488D" w:rsidRDefault="00E934F4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 Для этого система внутреннего контроля и аудита должна учитывать требования Антикоррупционной политики, реализуемой учреждением, в том числе: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документирования операций хозяйственной деятельности учреждения;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экономической обоснованности осуществляемых операций в сферах коррупционного риска.</w:t>
      </w:r>
    </w:p>
    <w:p w:rsidR="00FE488D" w:rsidRPr="00FE488D" w:rsidRDefault="00E934F4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реализации организационных процедур и правил деятельности, которые значимы с точки зрения работы по профилактики и предупреждению коррупции, может охватывать как специальные антикоррупционные правила и процедуры, так и иные правила и процедуры, имеющие опосредованное значение (например, некоторые общие нормы и стандарты поведения, представленные в кодексе этики и служебного поведения учреждения).</w:t>
      </w:r>
    </w:p>
    <w:p w:rsidR="00FE488D" w:rsidRPr="00FE488D" w:rsidRDefault="00E934F4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документирования операций хозяйственной </w:t>
      </w:r>
      <w:proofErr w:type="gramStart"/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FE488D" w:rsidRPr="00FE488D" w:rsidRDefault="00E934F4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услуг, характер которых не определен либо вызывает сомнения;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закупки или продажи по ценам, значительно отличающимся от </w:t>
      </w:r>
      <w:proofErr w:type="gramStart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рыночных</w:t>
      </w:r>
      <w:proofErr w:type="gramEnd"/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6B9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сомнительные платежи наличными.</w:t>
      </w:r>
    </w:p>
    <w:p w:rsidR="00FE488D" w:rsidRPr="00FE488D" w:rsidRDefault="00FE488D" w:rsidP="00FE488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работниками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E934F4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A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НСО «РЦСП СК и </w:t>
      </w:r>
      <w:proofErr w:type="gramStart"/>
      <w:r w:rsidR="000A67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="000A67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6749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от своих работников соб</w:t>
      </w:r>
      <w:r w:rsidR="000A674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людения настоящей Антикоррупцио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политики, информируя их о ключевых принципах, требованиях и санкциях за нарушения.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учреждении организуются безопасные, конфиденциальные и доступные средства информирования руководства о фактах коррупции, в том числе взяточничества. По адресу электронной по</w:t>
      </w:r>
      <w:r w:rsidR="00632A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чты</w:t>
      </w:r>
      <w:r w:rsidR="00632A32" w:rsidRPr="0063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32A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rcsp</w:t>
      </w:r>
      <w:proofErr w:type="spellEnd"/>
      <w:r w:rsidR="00632A32" w:rsidRPr="00632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32A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nso</w:t>
      </w:r>
      <w:proofErr w:type="spellEnd"/>
      <w:r w:rsidR="00632A32" w:rsidRPr="00632A3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32A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32A32" w:rsidRPr="00632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32A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32A32" w:rsidRPr="00632A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имя директора</w:t>
      </w: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формирования надлежащего уровня антикоррупционной культуры с новыми работниками</w:t>
      </w:r>
      <w:r w:rsidR="0063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вводный инструктаж</w:t>
      </w: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положениям настоящей Антикоррупционной политики и связанных с ней документов, а для действующих работников проводятся периодические информационные мероприятия в очной форме.</w:t>
      </w:r>
    </w:p>
    <w:p w:rsidR="00FE488D" w:rsidRPr="00FE488D" w:rsidRDefault="00D1771A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A67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НСО «РЦСП СК и СР»</w:t>
      </w:r>
      <w:r w:rsidR="000A6749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заявляет о том, что ни одни работник не </w:t>
      </w:r>
      <w:proofErr w:type="gramStart"/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подвергнут санкциям (в том числе уволен, понижен к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FE488D" w:rsidRPr="00FE488D" w:rsidRDefault="00077395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ГАУ НСО «РЦСП СК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настоящую Антикоррупционную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Антикоррупционной политики всеми контрагентами, своими работниками и иными липами.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8D" w:rsidRPr="00FE488D" w:rsidRDefault="00FE488D" w:rsidP="00FE488D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Сотрудничество с правоохранительными органами </w:t>
      </w: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сфере противодействия коррупции</w:t>
      </w: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632A32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декларируемым антикоррупционным стандартам поведения. 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правоохранительными органами осуществляется в форме: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 учреждения по вопросам предупреждения и противодействия коррупции;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E488D" w:rsidRPr="00FE488D" w:rsidRDefault="00632A32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 учреждения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FE488D" w:rsidRPr="00FE488D" w:rsidRDefault="00632A32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учреждения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E488D" w:rsidRPr="00FE488D" w:rsidRDefault="00FE488D" w:rsidP="00FE48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 Ответственность за несоблюдение (ненадлежащее исполнение) </w:t>
      </w: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требований антикоррупционной политики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632A32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0A67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НСО «РЦСП СК и СР»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руководитель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Российский Федерации об административных правонарушениях, Федеральным законом от 25.12.2008  № 273-ФЗ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  <w:proofErr w:type="gramEnd"/>
    </w:p>
    <w:p w:rsidR="00FE488D" w:rsidRPr="00FE488D" w:rsidRDefault="00632A32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С   учетом   изложенного   всем   работникам   учреждения строго   запрещается,   прямо  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FE488D" w:rsidRPr="00FE488D" w:rsidRDefault="00632A32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A6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работники всех подра</w:t>
      </w:r>
      <w:r w:rsidR="000A6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зделений ГАУ НСО «РЦСП СК и СР»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6749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</w:t>
      </w:r>
      <w:proofErr w:type="spellStart"/>
      <w:proofErr w:type="gramStart"/>
      <w:r w:rsidR="000A6749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="000A67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0A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занимаемой должности несут ответственность, предусмотренную действующим законодательством Российском Федерации, за соблюдение принципов и требовании настоящей Антикоррупционной политики.</w:t>
      </w:r>
    </w:p>
    <w:p w:rsidR="00FE488D" w:rsidRPr="00FE488D" w:rsidRDefault="00632A32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 нарушении требовании настоящей Антикоррупционной политики, могут быть привлечены к дисциплинарной, административной, гражданско-правовой или уголовной ответственности по ин</w:t>
      </w:r>
      <w:r w:rsidR="000A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ициативе ГАУ НСО «РЦСП СК и </w:t>
      </w:r>
      <w:proofErr w:type="gramStart"/>
      <w:r w:rsidR="000A67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="000A67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правоохранительных органов или иных лиц в порядке и по основаниям, предусмотренным 'законодательством Российской Федерации.</w:t>
      </w:r>
    </w:p>
    <w:p w:rsidR="00FE488D" w:rsidRP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8D" w:rsidRPr="00FE488D" w:rsidRDefault="00FE488D" w:rsidP="00FE488D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пересмотра и внесения изменений в антикоррупционную </w:t>
      </w: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политику Учреждения</w:t>
      </w:r>
    </w:p>
    <w:p w:rsidR="00FE488D" w:rsidRP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632A32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A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НСО «РЦСП СК и </w:t>
      </w:r>
      <w:proofErr w:type="gramStart"/>
      <w:r w:rsidR="000A67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="000A67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6749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регулярный мониторинг хода и эффективности реализации антикоррупционной политики. В частности, должностное лицо или структурное подразделение учреждения, на которое возложены функции по профилактике и противодействию коррупции, может ежегодно представлять руководству учреждения соответствующий отчет.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результатам мониторинга возникают сомнения в эффективности реализуемых антикоррупционных мероприятий, необходимо внести в антикоррупционную политику изменения и дополнения.</w:t>
      </w:r>
    </w:p>
    <w:p w:rsidR="00FE488D" w:rsidRPr="00FE488D" w:rsidRDefault="00632A32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Пересмотр принятой антикоррупционной политики может проводиться и в иных случаях, таких как внесение изменений в </w:t>
      </w:r>
      <w:hyperlink r:id="rId10" w:history="1">
        <w:r w:rsidR="00FE488D" w:rsidRPr="00FE48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Трудовой</w:t>
        </w:r>
        <w:proofErr w:type="gramStart"/>
        <w:r w:rsidR="00FE488D" w:rsidRPr="00FE48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</w:t>
        </w:r>
        <w:proofErr w:type="gramEnd"/>
      </w:hyperlink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 Российской Федерации и </w:t>
      </w:r>
      <w:hyperlink r:id="rId11" w:history="1">
        <w:r w:rsidR="00FE488D" w:rsidRPr="00FE48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</w:t>
        </w:r>
      </w:hyperlink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противодействии коррупции, изменение организационно-правовой формы учреждения.</w:t>
      </w:r>
    </w:p>
    <w:p w:rsidR="00FE488D" w:rsidRPr="00FE488D" w:rsidRDefault="00632A32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недостаточно эффективных положений настоящей Антикоррупционной политики или связанных с ней антикоррупционных мер</w:t>
      </w:r>
      <w:r w:rsid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  ГАУ НСО «РЦСП СК и СР»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при изменении требований применимого законодательства Ро</w:t>
      </w:r>
      <w:r w:rsid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Федерации, директор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а также ответственное лицо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организуют выработку и реализацию плана действий по пересмотру и изменению настоящ</w:t>
      </w:r>
      <w:r w:rsid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Антикоррупционной политики и (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антикоррупционных мероприятий.</w:t>
      </w:r>
      <w:proofErr w:type="gramEnd"/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8D" w:rsidRPr="00FE488D" w:rsidRDefault="00FE488D" w:rsidP="00FE48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FE488D" w:rsidRPr="00FE488D" w:rsidRDefault="00FE488D" w:rsidP="00FE48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D" w:rsidRPr="00FE488D" w:rsidRDefault="00632A32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 политика   подлежит   непосредственной   реализации   и применению в деяте</w:t>
      </w:r>
      <w:r w:rsid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учреждения. Директор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должен демонстрировать личный пример соблюдения антикоррупционных стандартов поведения, выступать гарантом выполнения в учреждении антикоррупционных правил и процедур.</w:t>
      </w:r>
    </w:p>
    <w:p w:rsidR="00FE488D" w:rsidRDefault="00632A32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политика учреждения доводится до сведения всех работников учреждения. Организовывается ознакомление с Антикоррупционной политикой работников, принимаемых на работу в учреждение, под роспись. Обеспечивается возможность беспрепятственного доступа работников к тексту Антикоррупционной политики, путем размещения его на официальн</w:t>
      </w:r>
      <w:r w:rsid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сайте ГАУ НСО «РЦСП СК и </w:t>
      </w:r>
      <w:proofErr w:type="gramStart"/>
      <w:r w:rsid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="002168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488D" w:rsidRPr="00FE488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информационных стендах, на которых представлена вся необходимая информация, касающаяся противодействию коррупции.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2A32" w:rsidRDefault="00632A32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A32" w:rsidRDefault="00632A32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A32" w:rsidRDefault="00632A32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B9D" w:rsidRDefault="00546B9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B9D" w:rsidRDefault="00546B9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B9D" w:rsidRPr="00FE488D" w:rsidRDefault="00546B9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                                   </w:t>
      </w:r>
      <w:r w:rsidR="0063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Швецов</w:t>
      </w:r>
    </w:p>
    <w:p w:rsidR="007E0812" w:rsidRPr="00FE488D" w:rsidRDefault="007E0812">
      <w:pPr>
        <w:rPr>
          <w:rFonts w:ascii="Times New Roman" w:hAnsi="Times New Roman" w:cs="Times New Roman"/>
          <w:sz w:val="24"/>
          <w:szCs w:val="24"/>
        </w:rPr>
      </w:pPr>
    </w:p>
    <w:sectPr w:rsidR="007E0812" w:rsidRPr="00FE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1659A6"/>
    <w:lvl w:ilvl="0">
      <w:numFmt w:val="bullet"/>
      <w:lvlText w:val="*"/>
      <w:lvlJc w:val="left"/>
    </w:lvl>
  </w:abstractNum>
  <w:abstractNum w:abstractNumId="1">
    <w:nsid w:val="0C9D135D"/>
    <w:multiLevelType w:val="hybridMultilevel"/>
    <w:tmpl w:val="57AA6A0C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F7E87"/>
    <w:multiLevelType w:val="hybridMultilevel"/>
    <w:tmpl w:val="1310A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640A11"/>
    <w:multiLevelType w:val="hybridMultilevel"/>
    <w:tmpl w:val="E4CC0602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48"/>
    <w:rsid w:val="00032251"/>
    <w:rsid w:val="00055D48"/>
    <w:rsid w:val="00077395"/>
    <w:rsid w:val="000A6749"/>
    <w:rsid w:val="000B4577"/>
    <w:rsid w:val="001276E5"/>
    <w:rsid w:val="00131B0C"/>
    <w:rsid w:val="00184160"/>
    <w:rsid w:val="0019287C"/>
    <w:rsid w:val="0021567B"/>
    <w:rsid w:val="00216897"/>
    <w:rsid w:val="003805B5"/>
    <w:rsid w:val="00546B9D"/>
    <w:rsid w:val="00632A32"/>
    <w:rsid w:val="00777248"/>
    <w:rsid w:val="007E0812"/>
    <w:rsid w:val="00812636"/>
    <w:rsid w:val="0086113E"/>
    <w:rsid w:val="00BD1B16"/>
    <w:rsid w:val="00D1771A"/>
    <w:rsid w:val="00E934F4"/>
    <w:rsid w:val="00ED593D"/>
    <w:rsid w:val="00FA6C1F"/>
    <w:rsid w:val="00F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48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88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E488D"/>
  </w:style>
  <w:style w:type="paragraph" w:styleId="a3">
    <w:name w:val="footer"/>
    <w:basedOn w:val="a"/>
    <w:link w:val="a4"/>
    <w:rsid w:val="00FE48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E4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488D"/>
  </w:style>
  <w:style w:type="character" w:customStyle="1" w:styleId="a6">
    <w:name w:val="Цветовое выделение"/>
    <w:rsid w:val="00FE488D"/>
    <w:rPr>
      <w:b/>
      <w:bCs/>
      <w:color w:val="26282F"/>
    </w:rPr>
  </w:style>
  <w:style w:type="character" w:customStyle="1" w:styleId="a7">
    <w:name w:val="Гипертекстовая ссылка"/>
    <w:rsid w:val="00FE488D"/>
    <w:rPr>
      <w:b/>
      <w:bCs/>
      <w:color w:val="106BBE"/>
    </w:rPr>
  </w:style>
  <w:style w:type="table" w:styleId="a8">
    <w:name w:val="Table Grid"/>
    <w:basedOn w:val="a1"/>
    <w:rsid w:val="00FE4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FE488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FE4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Hyperlink"/>
    <w:rsid w:val="00FE488D"/>
    <w:rPr>
      <w:color w:val="0000FF"/>
      <w:u w:val="single"/>
    </w:rPr>
  </w:style>
  <w:style w:type="paragraph" w:styleId="ac">
    <w:name w:val="header"/>
    <w:basedOn w:val="a"/>
    <w:link w:val="ad"/>
    <w:rsid w:val="00FE48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E488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48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88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E488D"/>
  </w:style>
  <w:style w:type="paragraph" w:styleId="a3">
    <w:name w:val="footer"/>
    <w:basedOn w:val="a"/>
    <w:link w:val="a4"/>
    <w:rsid w:val="00FE48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E4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488D"/>
  </w:style>
  <w:style w:type="character" w:customStyle="1" w:styleId="a6">
    <w:name w:val="Цветовое выделение"/>
    <w:rsid w:val="00FE488D"/>
    <w:rPr>
      <w:b/>
      <w:bCs/>
      <w:color w:val="26282F"/>
    </w:rPr>
  </w:style>
  <w:style w:type="character" w:customStyle="1" w:styleId="a7">
    <w:name w:val="Гипертекстовая ссылка"/>
    <w:rsid w:val="00FE488D"/>
    <w:rPr>
      <w:b/>
      <w:bCs/>
      <w:color w:val="106BBE"/>
    </w:rPr>
  </w:style>
  <w:style w:type="table" w:styleId="a8">
    <w:name w:val="Table Grid"/>
    <w:basedOn w:val="a1"/>
    <w:rsid w:val="00FE4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FE488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FE4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Hyperlink"/>
    <w:rsid w:val="00FE488D"/>
    <w:rPr>
      <w:color w:val="0000FF"/>
      <w:u w:val="single"/>
    </w:rPr>
  </w:style>
  <w:style w:type="paragraph" w:styleId="ac">
    <w:name w:val="header"/>
    <w:basedOn w:val="a"/>
    <w:link w:val="ad"/>
    <w:rsid w:val="00FE48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E488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04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64203.1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01" TargetMode="Externa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26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3036.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18</Pages>
  <Words>5979</Words>
  <Characters>34083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3-ПК</dc:creator>
  <cp:keywords/>
  <dc:description/>
  <cp:lastModifiedBy>User</cp:lastModifiedBy>
  <cp:revision>9</cp:revision>
  <cp:lastPrinted>2016-06-16T05:47:00Z</cp:lastPrinted>
  <dcterms:created xsi:type="dcterms:W3CDTF">2016-06-08T06:02:00Z</dcterms:created>
  <dcterms:modified xsi:type="dcterms:W3CDTF">2017-06-20T05:46:00Z</dcterms:modified>
</cp:coreProperties>
</file>