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1" w:rsidRPr="007620B5" w:rsidRDefault="00234B91" w:rsidP="00234B91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68ADEC3" wp14:editId="68908B0C">
            <wp:extent cx="5940425" cy="9784229"/>
            <wp:effectExtent l="0" t="0" r="3175" b="7620"/>
            <wp:docPr id="1" name="Рисунок 1" descr="C:\Users\User\Desktop\отрасл. согл. 18-20\ИМЕНЕНИЯ В ОТРАСЛЕВОЕ\1 стр. изменений в Отрасле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расл. согл. 18-20\ИМЕНЕНИЯ В ОТРАСЛЕВОЕ\1 стр. изменений в Отрасле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7" w:rsidRDefault="004059B7" w:rsidP="002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совершенствования условий оплаты труда работников государственных учреждений, Стороны Отраслевого </w:t>
      </w:r>
      <w:hyperlink r:id="rId9" w:history="1">
        <w:r w:rsidRPr="002F324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государственным автономным учреждениям Новосибирской области, подведомственным департаменту физической культуры и спорта Новосибирской области, на 2018 - 2020 годы</w:t>
      </w:r>
      <w:r w:rsidR="00BD4C8E">
        <w:rPr>
          <w:rFonts w:ascii="Times New Roman" w:hAnsi="Times New Roman" w:cs="Times New Roman"/>
          <w:sz w:val="28"/>
          <w:szCs w:val="28"/>
        </w:rPr>
        <w:t>, зарегистрированного министерством труда и социального развития Новосибирской области от 15.12.2017 № 15,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 внести следующие изменения:</w:t>
      </w:r>
      <w:proofErr w:type="gramEnd"/>
    </w:p>
    <w:p w:rsidR="00D204A1" w:rsidRDefault="00D204A1" w:rsidP="002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Отраслевом соглашении</w:t>
      </w:r>
      <w:r w:rsidRPr="00D2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государственным автономным учреждениям Новосибирской области, подведомственным департаменту физической культуры и спорта Новосибирской области, на 2018 - 2020 годы:</w:t>
      </w:r>
    </w:p>
    <w:p w:rsidR="00841E0E" w:rsidRDefault="00D204A1" w:rsidP="002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41E0E">
        <w:rPr>
          <w:rFonts w:ascii="Times New Roman" w:hAnsi="Times New Roman" w:cs="Times New Roman"/>
          <w:sz w:val="28"/>
          <w:szCs w:val="28"/>
        </w:rPr>
        <w:t>5.3.18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04A1" w:rsidRDefault="00D204A1" w:rsidP="002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«5.3.18. обеспечить поддержку деятельности отраслевых советов ветеранов в наставнической деятельности по адаптации молодых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04A1" w:rsidRDefault="00D204A1" w:rsidP="002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4C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Отраслевом тарифном </w:t>
      </w:r>
      <w:hyperlink r:id="rId10" w:history="1">
        <w:r w:rsidRPr="00BD4C8E">
          <w:rPr>
            <w:rFonts w:ascii="Times New Roman" w:hAnsi="Times New Roman" w:cs="Times New Roman"/>
            <w:sz w:val="28"/>
            <w:szCs w:val="28"/>
          </w:rPr>
          <w:t>соглашении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государственным автономным учреждениям, подведомственным департаменту физической культуры и спорта Новосибирской области, на 2018 - 2020 годы</w:t>
      </w:r>
      <w:r w:rsidR="00BD4C8E">
        <w:rPr>
          <w:rFonts w:ascii="Times New Roman" w:hAnsi="Times New Roman" w:cs="Times New Roman"/>
          <w:sz w:val="28"/>
          <w:szCs w:val="28"/>
        </w:rPr>
        <w:t>:</w:t>
      </w:r>
    </w:p>
    <w:p w:rsidR="005F0BBE" w:rsidRDefault="00FD07D7" w:rsidP="005F0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F0BBE">
        <w:rPr>
          <w:rFonts w:ascii="Times New Roman" w:hAnsi="Times New Roman" w:cs="Times New Roman"/>
          <w:sz w:val="28"/>
          <w:szCs w:val="28"/>
        </w:rPr>
        <w:t xml:space="preserve">Перечень видов выплат стимулирующего характера, установленный разделом </w:t>
      </w:r>
      <w:r w:rsidR="005F0B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F0BBE" w:rsidRPr="005F0BBE">
        <w:rPr>
          <w:rFonts w:ascii="Times New Roman" w:hAnsi="Times New Roman" w:cs="Times New Roman"/>
          <w:sz w:val="28"/>
          <w:szCs w:val="28"/>
        </w:rPr>
        <w:t xml:space="preserve"> </w:t>
      </w:r>
      <w:r w:rsidR="005F0BBE">
        <w:rPr>
          <w:rFonts w:ascii="Times New Roman" w:hAnsi="Times New Roman" w:cs="Times New Roman"/>
          <w:sz w:val="28"/>
          <w:szCs w:val="28"/>
        </w:rPr>
        <w:t>«Виды выплат стимулирующего характера», изложить в следующей редакции: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выплатам стимулирующего характера относятся: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надбавки за качественные показатели деятельности учреждений;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почетное звание;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ученую степень;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продолжительность непрерывной работы;</w:t>
      </w:r>
    </w:p>
    <w:p w:rsidR="005F0BBE" w:rsidRDefault="005F0BBE" w:rsidP="005F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работу в организациях,</w:t>
      </w:r>
      <w:r w:rsidRPr="005F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в соответствии с законодательством право использовать в своих наименованиях слово «олимпийский» или образованные на его основе слова и словосочетания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C76" w:rsidRDefault="005F0BBE" w:rsidP="003C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4C76">
        <w:rPr>
          <w:rFonts w:ascii="Times New Roman" w:hAnsi="Times New Roman" w:cs="Times New Roman"/>
          <w:sz w:val="28"/>
          <w:szCs w:val="28"/>
        </w:rPr>
        <w:t>Перечень рекомендуемых критериев оценки качества выполняемых работ, установленны</w:t>
      </w:r>
      <w:r w:rsidR="003C6D4D">
        <w:rPr>
          <w:rFonts w:ascii="Times New Roman" w:hAnsi="Times New Roman" w:cs="Times New Roman"/>
          <w:sz w:val="28"/>
          <w:szCs w:val="28"/>
        </w:rPr>
        <w:t>й</w:t>
      </w:r>
      <w:r w:rsidR="00C54C76">
        <w:rPr>
          <w:rFonts w:ascii="Times New Roman" w:hAnsi="Times New Roman" w:cs="Times New Roman"/>
          <w:sz w:val="28"/>
          <w:szCs w:val="28"/>
        </w:rPr>
        <w:t xml:space="preserve"> пунктом 1 разделом </w:t>
      </w:r>
      <w:r w:rsidR="00C54C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54C76" w:rsidRPr="005F0BBE">
        <w:rPr>
          <w:rFonts w:ascii="Times New Roman" w:hAnsi="Times New Roman" w:cs="Times New Roman"/>
          <w:sz w:val="28"/>
          <w:szCs w:val="28"/>
        </w:rPr>
        <w:t xml:space="preserve"> </w:t>
      </w:r>
      <w:r w:rsidR="00C54C76">
        <w:rPr>
          <w:rFonts w:ascii="Times New Roman" w:hAnsi="Times New Roman" w:cs="Times New Roman"/>
          <w:sz w:val="28"/>
          <w:szCs w:val="28"/>
        </w:rPr>
        <w:t>«Виды выплат стимулирующего характера», изложить в следующей редакции: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«Рекомендуемые критерии оценки качества выполняемых работ: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показателей, характеризующих качество оказываемых государственных услуг;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 исполненных в установленный срок письменных поручений руководителя учреждения;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охраны труда и безаварийной деятельности учреждения;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фактов нарушений сроков и порядка представления бюджетной, налоговой отчетности в контролирующие органы, документов, информаций, отчетов;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претензий, жалоб и отрицательных отзывов населения, получателей услуг, работников учреждения;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просроченной дебиторской (кредиторской) задолженности;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выплата заработной платы работникам учреждения;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замечаний контролирующих надзорных органов по результатам проверок;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авторских программ, реализация инновационных методик, технологий (при наличии экспертного сопровождения);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плана текущих и капитальных ремонтов (в соответствии с муниципальным заданием) за отчетный период;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плана мероприятий по обеспечению пожарной безопасности, плана антитеррористических мероприятий по обеспечению безопасности учреждений, плана мероприятий по обеспечению техники безопасности в учреждениях;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подготовка документации на проведение аукционов, конкурсов, запросов котировок в соответствии с утвержденным планом-графиком на текущий финансовый год по направлению деятельности;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учреждения квалифицированными кадрами;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учреждения к отопительному периоду;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результативное участие </w:t>
      </w:r>
      <w:r w:rsidR="001421D6">
        <w:rPr>
          <w:rFonts w:ascii="Times New Roman" w:hAnsi="Times New Roman" w:cs="Times New Roman"/>
          <w:sz w:val="28"/>
          <w:szCs w:val="28"/>
        </w:rPr>
        <w:t xml:space="preserve">спортсмена </w:t>
      </w:r>
      <w:r>
        <w:rPr>
          <w:rFonts w:ascii="Times New Roman" w:hAnsi="Times New Roman" w:cs="Times New Roman"/>
          <w:sz w:val="28"/>
          <w:szCs w:val="28"/>
        </w:rPr>
        <w:t>в спортивном соревновании;</w:t>
      </w:r>
    </w:p>
    <w:p w:rsidR="001C3F3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96">
        <w:rPr>
          <w:rFonts w:ascii="Times New Roman" w:hAnsi="Times New Roman" w:cs="Times New Roman"/>
          <w:sz w:val="28"/>
          <w:szCs w:val="28"/>
        </w:rPr>
        <w:t>- переход спортсмена на более высокий этап спортивной подготовки, в том числе</w:t>
      </w:r>
      <w:r w:rsidR="00F37196" w:rsidRPr="00F37196">
        <w:rPr>
          <w:rFonts w:ascii="Times New Roman" w:hAnsi="Times New Roman" w:cs="Times New Roman"/>
          <w:sz w:val="28"/>
          <w:szCs w:val="28"/>
        </w:rPr>
        <w:t xml:space="preserve"> </w:t>
      </w:r>
      <w:r w:rsidR="00F37196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F37196" w:rsidRPr="00F37196">
        <w:rPr>
          <w:rFonts w:ascii="Times New Roman" w:hAnsi="Times New Roman" w:cs="Times New Roman"/>
          <w:sz w:val="28"/>
          <w:szCs w:val="28"/>
        </w:rPr>
        <w:t>на более высокий этап спортивной подготовки в иную</w:t>
      </w:r>
      <w:r w:rsidRPr="00F37196">
        <w:rPr>
          <w:rFonts w:ascii="Times New Roman" w:hAnsi="Times New Roman" w:cs="Times New Roman"/>
          <w:sz w:val="28"/>
          <w:szCs w:val="28"/>
        </w:rPr>
        <w:t xml:space="preserve"> организацию, осуществляющую подготовку спортивного резерва для спортивных сборных команд Российской Федерации</w:t>
      </w:r>
      <w:r w:rsidR="00F3719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C3F36" w:rsidRPr="00F371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C76" w:rsidRDefault="00C54C76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246">
        <w:rPr>
          <w:rFonts w:ascii="Times New Roman" w:hAnsi="Times New Roman" w:cs="Times New Roman"/>
          <w:sz w:val="28"/>
          <w:szCs w:val="28"/>
        </w:rPr>
        <w:t>осуществление тренером спортивной подготовки на начальном и тренировочном этапе, при первичном трудоустройстве по профильной специальности в организации, осуществляющие спортивную подготовку, в течение первых 4 лет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C76" w:rsidRDefault="00C54C76" w:rsidP="001C3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имущества учреждения и др.</w:t>
      </w:r>
      <w:r w:rsidRPr="002F3246">
        <w:rPr>
          <w:rFonts w:ascii="Times New Roman" w:hAnsi="Times New Roman" w:cs="Times New Roman"/>
          <w:sz w:val="28"/>
          <w:szCs w:val="28"/>
        </w:rPr>
        <w:t>»</w:t>
      </w:r>
    </w:p>
    <w:p w:rsidR="00C54C76" w:rsidRDefault="00160AE2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</w:t>
      </w:r>
      <w:r w:rsidRPr="0016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«Виды выплат стимулирующего характера» пунктом 5 следующего содержания:</w:t>
      </w:r>
    </w:p>
    <w:p w:rsidR="002A10AE" w:rsidRDefault="002A10AE" w:rsidP="002A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E2" w:rsidRDefault="002A10AE" w:rsidP="00160A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E2">
        <w:rPr>
          <w:rFonts w:ascii="Times New Roman" w:hAnsi="Times New Roman" w:cs="Times New Roman"/>
          <w:sz w:val="28"/>
          <w:szCs w:val="28"/>
        </w:rPr>
        <w:t>«5. Надбавка за работу в организациях,</w:t>
      </w:r>
      <w:r w:rsidR="00160AE2" w:rsidRPr="005F0BBE">
        <w:rPr>
          <w:rFonts w:ascii="Times New Roman" w:hAnsi="Times New Roman" w:cs="Times New Roman"/>
          <w:sz w:val="28"/>
          <w:szCs w:val="28"/>
        </w:rPr>
        <w:t xml:space="preserve"> </w:t>
      </w:r>
      <w:r w:rsidR="00160AE2">
        <w:rPr>
          <w:rFonts w:ascii="Times New Roman" w:hAnsi="Times New Roman" w:cs="Times New Roman"/>
          <w:sz w:val="28"/>
          <w:szCs w:val="28"/>
        </w:rPr>
        <w:t>имеющих в соответствии с законодательством право использовать в своих наименованиях слово «олимпийский» или образованные на его основе слова и словосочетания</w:t>
      </w:r>
    </w:p>
    <w:p w:rsidR="00160AE2" w:rsidRDefault="00160AE2" w:rsidP="00C5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E4" w:rsidRPr="003D492E" w:rsidRDefault="002A10AE" w:rsidP="003D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работу в организациях,</w:t>
      </w:r>
      <w:r w:rsidRPr="005F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в соответствии с законодательством право использовать в своих наименованиях слово «олимпийский» или образованные на его основе слова и словосочетания, устанавливается </w:t>
      </w:r>
      <w:r w:rsidR="000E3BF0">
        <w:rPr>
          <w:rFonts w:ascii="Times New Roman" w:hAnsi="Times New Roman" w:cs="Times New Roman"/>
          <w:sz w:val="28"/>
          <w:szCs w:val="28"/>
        </w:rPr>
        <w:t xml:space="preserve">спортсменам, спортсменам-инструкторам, </w:t>
      </w:r>
      <w:r>
        <w:rPr>
          <w:rFonts w:ascii="Times New Roman" w:hAnsi="Times New Roman" w:cs="Times New Roman"/>
          <w:sz w:val="28"/>
          <w:szCs w:val="28"/>
        </w:rPr>
        <w:t>тренерам</w:t>
      </w:r>
      <w:r w:rsidR="00527F87">
        <w:rPr>
          <w:rFonts w:ascii="Times New Roman" w:hAnsi="Times New Roman" w:cs="Times New Roman"/>
          <w:sz w:val="28"/>
          <w:szCs w:val="28"/>
        </w:rPr>
        <w:t xml:space="preserve">, </w:t>
      </w:r>
      <w:r w:rsidR="00912537" w:rsidRPr="00B54BC3">
        <w:rPr>
          <w:rFonts w:ascii="Times New Roman" w:hAnsi="Times New Roman" w:cs="Times New Roman"/>
          <w:sz w:val="28"/>
          <w:szCs w:val="28"/>
        </w:rPr>
        <w:t>инструктора</w:t>
      </w:r>
      <w:r w:rsidR="00B54BC3" w:rsidRPr="00B54BC3">
        <w:rPr>
          <w:rFonts w:ascii="Times New Roman" w:hAnsi="Times New Roman" w:cs="Times New Roman"/>
          <w:sz w:val="28"/>
          <w:szCs w:val="28"/>
        </w:rPr>
        <w:t>м</w:t>
      </w:r>
      <w:r w:rsidR="00912537" w:rsidRPr="00B54BC3">
        <w:rPr>
          <w:rFonts w:ascii="Times New Roman" w:hAnsi="Times New Roman" w:cs="Times New Roman"/>
          <w:sz w:val="28"/>
          <w:szCs w:val="28"/>
        </w:rPr>
        <w:t>-методиста</w:t>
      </w:r>
      <w:r w:rsidR="00B54BC3" w:rsidRPr="00B54BC3">
        <w:rPr>
          <w:rFonts w:ascii="Times New Roman" w:hAnsi="Times New Roman" w:cs="Times New Roman"/>
          <w:sz w:val="28"/>
          <w:szCs w:val="28"/>
        </w:rPr>
        <w:t>м (старшим инструкторам</w:t>
      </w:r>
      <w:r w:rsidR="00912537" w:rsidRPr="00B54BC3">
        <w:rPr>
          <w:rFonts w:ascii="Times New Roman" w:hAnsi="Times New Roman" w:cs="Times New Roman"/>
          <w:sz w:val="28"/>
          <w:szCs w:val="28"/>
        </w:rPr>
        <w:t>-методиста</w:t>
      </w:r>
      <w:r w:rsidR="00B54BC3" w:rsidRPr="00B54BC3">
        <w:rPr>
          <w:rFonts w:ascii="Times New Roman" w:hAnsi="Times New Roman" w:cs="Times New Roman"/>
          <w:sz w:val="28"/>
          <w:szCs w:val="28"/>
        </w:rPr>
        <w:t>м</w:t>
      </w:r>
      <w:r w:rsidR="00912537" w:rsidRPr="00B54BC3">
        <w:rPr>
          <w:rFonts w:ascii="Times New Roman" w:hAnsi="Times New Roman" w:cs="Times New Roman"/>
          <w:sz w:val="28"/>
          <w:szCs w:val="28"/>
        </w:rPr>
        <w:t>) физкультурно-спортивных организаций</w:t>
      </w:r>
      <w:r w:rsidR="00B54BC3">
        <w:rPr>
          <w:rFonts w:ascii="Times New Roman" w:hAnsi="Times New Roman" w:cs="Times New Roman"/>
          <w:sz w:val="28"/>
          <w:szCs w:val="28"/>
        </w:rPr>
        <w:t xml:space="preserve"> и иным лицам</w:t>
      </w:r>
      <w:r w:rsidR="000E3BF0">
        <w:rPr>
          <w:rFonts w:ascii="Times New Roman" w:hAnsi="Times New Roman" w:cs="Times New Roman"/>
          <w:sz w:val="28"/>
          <w:szCs w:val="28"/>
        </w:rPr>
        <w:t>,</w:t>
      </w:r>
      <w:r w:rsidR="00B54BC3">
        <w:rPr>
          <w:rFonts w:ascii="Times New Roman" w:hAnsi="Times New Roman" w:cs="Times New Roman"/>
          <w:sz w:val="28"/>
          <w:szCs w:val="28"/>
        </w:rPr>
        <w:t xml:space="preserve"> </w:t>
      </w:r>
      <w:r w:rsidR="000E3BF0">
        <w:rPr>
          <w:rFonts w:ascii="Times New Roman" w:hAnsi="Times New Roman" w:cs="Times New Roman"/>
          <w:sz w:val="28"/>
          <w:szCs w:val="28"/>
        </w:rPr>
        <w:t>участвующим в спортивной подготовке, в размере 15 % должностного оклада</w:t>
      </w:r>
      <w:proofErr w:type="gramStart"/>
      <w:r w:rsidR="00B54BC3">
        <w:rPr>
          <w:rFonts w:ascii="Times New Roman" w:hAnsi="Times New Roman" w:cs="Times New Roman"/>
          <w:sz w:val="28"/>
          <w:szCs w:val="28"/>
        </w:rPr>
        <w:t>.</w:t>
      </w:r>
      <w:r w:rsidR="000E3B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F040E4" w:rsidRPr="003D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94" w:rsidRDefault="00341F94" w:rsidP="001C3F36">
      <w:pPr>
        <w:spacing w:after="0" w:line="240" w:lineRule="auto"/>
      </w:pPr>
      <w:r>
        <w:separator/>
      </w:r>
    </w:p>
  </w:endnote>
  <w:endnote w:type="continuationSeparator" w:id="0">
    <w:p w:rsidR="00341F94" w:rsidRDefault="00341F94" w:rsidP="001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94" w:rsidRDefault="00341F94" w:rsidP="001C3F36">
      <w:pPr>
        <w:spacing w:after="0" w:line="240" w:lineRule="auto"/>
      </w:pPr>
      <w:r>
        <w:separator/>
      </w:r>
    </w:p>
  </w:footnote>
  <w:footnote w:type="continuationSeparator" w:id="0">
    <w:p w:rsidR="00341F94" w:rsidRDefault="00341F94" w:rsidP="001C3F36">
      <w:pPr>
        <w:spacing w:after="0" w:line="240" w:lineRule="auto"/>
      </w:pPr>
      <w:r>
        <w:continuationSeparator/>
      </w:r>
    </w:p>
  </w:footnote>
  <w:footnote w:id="1">
    <w:p w:rsidR="00F37196" w:rsidRPr="003D492E" w:rsidRDefault="00F37196" w:rsidP="003D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Style w:val="ac"/>
        </w:rPr>
        <w:footnoteRef/>
      </w:r>
      <w:r>
        <w:t xml:space="preserve">  Перечень </w:t>
      </w:r>
      <w:r>
        <w:rPr>
          <w:rFonts w:ascii="Calibri" w:hAnsi="Calibri" w:cs="Calibri"/>
          <w:sz w:val="20"/>
          <w:szCs w:val="20"/>
        </w:rPr>
        <w:t xml:space="preserve">видов организаций, </w:t>
      </w:r>
      <w:r w:rsidR="003D492E" w:rsidRPr="003D492E">
        <w:rPr>
          <w:rFonts w:ascii="Calibri" w:hAnsi="Calibri" w:cs="Calibri"/>
          <w:sz w:val="20"/>
          <w:szCs w:val="20"/>
        </w:rPr>
        <w:t>осуществляющих подготовку спортивного резерва для спортивных сборных команд Российской Федерации</w:t>
      </w:r>
      <w:r w:rsidR="003D492E">
        <w:rPr>
          <w:rFonts w:ascii="Calibri" w:hAnsi="Calibri" w:cs="Calibri"/>
          <w:sz w:val="20"/>
          <w:szCs w:val="20"/>
        </w:rPr>
        <w:t>, установлен п. 7 Требований к обеспечению подготовки спортивного резерва для спортивных сборных команд Российской Федерации, утвержденных приказом Минспорта России от 30.10.2015 № 999.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4"/>
    <w:rsid w:val="000C54AB"/>
    <w:rsid w:val="000E3BF0"/>
    <w:rsid w:val="0010180F"/>
    <w:rsid w:val="001421D6"/>
    <w:rsid w:val="00160AE2"/>
    <w:rsid w:val="00163A8C"/>
    <w:rsid w:val="001C3F36"/>
    <w:rsid w:val="001D44D2"/>
    <w:rsid w:val="0021293E"/>
    <w:rsid w:val="00234B91"/>
    <w:rsid w:val="002A10AE"/>
    <w:rsid w:val="002F3246"/>
    <w:rsid w:val="00341F94"/>
    <w:rsid w:val="003C6D4D"/>
    <w:rsid w:val="003D492E"/>
    <w:rsid w:val="004059B7"/>
    <w:rsid w:val="00405DBF"/>
    <w:rsid w:val="00424BD7"/>
    <w:rsid w:val="00527F87"/>
    <w:rsid w:val="005F0BBE"/>
    <w:rsid w:val="00707B76"/>
    <w:rsid w:val="00812E85"/>
    <w:rsid w:val="00841E0E"/>
    <w:rsid w:val="008E5974"/>
    <w:rsid w:val="00912537"/>
    <w:rsid w:val="00AD7DE3"/>
    <w:rsid w:val="00B54BC3"/>
    <w:rsid w:val="00BD4C8E"/>
    <w:rsid w:val="00C54C76"/>
    <w:rsid w:val="00D204A1"/>
    <w:rsid w:val="00DC183B"/>
    <w:rsid w:val="00E52006"/>
    <w:rsid w:val="00F37196"/>
    <w:rsid w:val="00F436AB"/>
    <w:rsid w:val="00F919C9"/>
    <w:rsid w:val="00FD07D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3F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3F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3F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3F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3F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3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C3F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3F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3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3F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3F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3F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3F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3F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3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C3F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3F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3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FAE3DC5566D1002FC2D26CD862A11B61070239724C429EBF733A010CEACAD1E6BEB729A5609E73458ED8DEy0X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3CDF030DB478223086AE21E672CE5441CF342D136C06B14C09A9C7C3ACC864FVB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59D-AD18-4664-A374-F9479BC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2018-06-08T07:58:00Z</dcterms:created>
  <dcterms:modified xsi:type="dcterms:W3CDTF">2018-06-08T07:58:00Z</dcterms:modified>
</cp:coreProperties>
</file>