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BF671D" w:rsidRPr="001262BB" w:rsidRDefault="00BF671D" w:rsidP="00BF671D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BF6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BF671D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B50417" w:rsidTr="001262BB">
        <w:tc>
          <w:tcPr>
            <w:tcW w:w="5176" w:type="dxa"/>
          </w:tcPr>
          <w:p w:rsidR="00E23AC3" w:rsidRPr="00B50417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887" w:rsidRPr="00B50417" w:rsidRDefault="00B50417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СЕТЕВОМУ АДМИНИСТРИРОВАНИЮ</w:t>
            </w:r>
            <w:r w:rsidRPr="00B50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50417" w:rsidRPr="00B50417" w:rsidRDefault="00B50417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E3887" w:rsidRPr="00B50417" w:rsidRDefault="003E3887" w:rsidP="005603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gridSpan w:val="3"/>
          </w:tcPr>
          <w:p w:rsidR="003E3887" w:rsidRPr="00B50417" w:rsidRDefault="003E3887" w:rsidP="005603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F83A3B">
      <w:pPr>
        <w:suppressAutoHyphens/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F83A3B" w:rsidRPr="004943A8">
        <w:t>Специалист по администрированию сетевых устройств информационно-коммуникационных систем</w:t>
      </w:r>
      <w:r w:rsidR="004A23B6">
        <w:t>»</w:t>
      </w:r>
      <w:r w:rsidRPr="004A6368">
        <w:t xml:space="preserve">, утвержденного приказом Министерства труда и социальной защиты Российской Федерации от </w:t>
      </w:r>
      <w:r w:rsidR="00F83A3B" w:rsidRPr="004943A8">
        <w:t>05.10.2015</w:t>
      </w:r>
      <w:r w:rsidR="00F83A3B">
        <w:t xml:space="preserve"> </w:t>
      </w:r>
      <w:r w:rsidRPr="004A6368">
        <w:t>№</w:t>
      </w:r>
      <w:r w:rsidR="004F2908">
        <w:t xml:space="preserve"> </w:t>
      </w:r>
      <w:r w:rsidR="004A23B6">
        <w:t>6</w:t>
      </w:r>
      <w:r w:rsidR="00F83A3B">
        <w:t>86</w:t>
      </w:r>
      <w:r w:rsidR="00772443">
        <w:t>н.</w:t>
      </w:r>
      <w:r w:rsidR="00772443" w:rsidRPr="004943A8">
        <w:t xml:space="preserve"> </w:t>
      </w:r>
    </w:p>
    <w:p w:rsidR="003E3887" w:rsidRPr="004D38A0" w:rsidRDefault="003E3887" w:rsidP="008B12C2">
      <w:pPr>
        <w:suppressAutoHyphens/>
        <w:ind w:firstLine="708"/>
        <w:jc w:val="both"/>
      </w:pPr>
      <w:r w:rsidRPr="004A6368">
        <w:t xml:space="preserve">1.2. </w:t>
      </w:r>
      <w:r w:rsidR="008B12C2" w:rsidRPr="0079198F">
        <w:t xml:space="preserve">СПЕЦИАЛИСТ </w:t>
      </w:r>
      <w:r w:rsidR="005E3AFB" w:rsidRPr="0079198F">
        <w:t>по сетевому администрированию</w:t>
      </w:r>
      <w:r w:rsidRPr="000A052A">
        <w:t>,</w:t>
      </w:r>
      <w:r w:rsidRPr="004A6368">
        <w:t xml:space="preserve"> </w:t>
      </w:r>
      <w:r w:rsidR="00772443">
        <w:t xml:space="preserve">осуществляющий </w:t>
      </w:r>
      <w:r w:rsidR="00C85AAD">
        <w:t>а</w:t>
      </w:r>
      <w:r w:rsidR="00C85AAD" w:rsidRPr="0079198F">
        <w:t>дминистрирование процесса конфигурирования сетевых устройств и программного обеспечения</w:t>
      </w:r>
      <w:r w:rsidR="00772443" w:rsidRPr="009A6FC1">
        <w:rPr>
          <w:color w:val="000000" w:themeColor="text1"/>
        </w:rPr>
        <w:t xml:space="preserve">, </w:t>
      </w:r>
      <w:r w:rsidRPr="004A6368">
        <w:rPr>
          <w:shd w:val="clear" w:color="auto" w:fill="FFFFFF"/>
        </w:rPr>
        <w:t xml:space="preserve">относится к категории </w:t>
      </w:r>
      <w:r w:rsidR="00CA1365">
        <w:rPr>
          <w:shd w:val="clear" w:color="auto" w:fill="FFFFFF"/>
        </w:rPr>
        <w:t>специалистов</w:t>
      </w:r>
      <w:r w:rsidRPr="004A6368">
        <w:rPr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CA1365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9B0CD4" w:rsidRPr="0079198F">
        <w:t xml:space="preserve">СПЕЦИАЛИСТ </w:t>
      </w:r>
      <w:r w:rsidR="005E3AFB" w:rsidRPr="0079198F">
        <w:t>по сетевому администрированию</w:t>
      </w:r>
      <w:r w:rsidR="005E3AFB" w:rsidRPr="000A052A">
        <w:t xml:space="preserve"> </w:t>
      </w:r>
      <w:r w:rsidRPr="000A052A">
        <w:t xml:space="preserve">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A1365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A1365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A1365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9B0CD4" w:rsidRPr="009B0CD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E3AFB" w:rsidRPr="009B0CD4">
        <w:rPr>
          <w:rFonts w:ascii="Times New Roman" w:hAnsi="Times New Roman" w:cs="Times New Roman"/>
          <w:sz w:val="24"/>
          <w:szCs w:val="24"/>
        </w:rPr>
        <w:t>по сетевому администрированию</w:t>
      </w:r>
      <w:r w:rsidR="005E3AFB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2D1792">
        <w:rPr>
          <w:rFonts w:ascii="Times New Roman" w:hAnsi="Times New Roman" w:cs="Times New Roman"/>
          <w:sz w:val="24"/>
          <w:szCs w:val="24"/>
        </w:rPr>
        <w:t>дир</w:t>
      </w:r>
      <w:r w:rsidR="009B0CD4">
        <w:rPr>
          <w:rFonts w:ascii="Times New Roman" w:hAnsi="Times New Roman" w:cs="Times New Roman"/>
          <w:sz w:val="24"/>
          <w:szCs w:val="24"/>
        </w:rPr>
        <w:t>е</w:t>
      </w:r>
      <w:r w:rsidR="002D1792">
        <w:rPr>
          <w:rFonts w:ascii="Times New Roman" w:hAnsi="Times New Roman" w:cs="Times New Roman"/>
          <w:sz w:val="24"/>
          <w:szCs w:val="24"/>
        </w:rPr>
        <w:t>ктору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A1365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9B0CD4" w:rsidRPr="009B0CD4">
        <w:rPr>
          <w:sz w:val="24"/>
          <w:szCs w:val="24"/>
        </w:rPr>
        <w:t>СПЕЦИАЛИСТ</w:t>
      </w:r>
      <w:r w:rsidR="009B0CD4">
        <w:rPr>
          <w:sz w:val="24"/>
          <w:szCs w:val="24"/>
        </w:rPr>
        <w:t>А</w:t>
      </w:r>
      <w:r w:rsidR="009B0CD4" w:rsidRPr="009B0CD4">
        <w:rPr>
          <w:sz w:val="24"/>
          <w:szCs w:val="24"/>
        </w:rPr>
        <w:t xml:space="preserve"> </w:t>
      </w:r>
      <w:r w:rsidR="005E3AFB" w:rsidRPr="009B0CD4">
        <w:rPr>
          <w:sz w:val="24"/>
          <w:szCs w:val="24"/>
        </w:rPr>
        <w:t>по сетевому администрированию</w:t>
      </w:r>
      <w:r w:rsidR="005E3AFB" w:rsidRPr="004A6368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046118" w:rsidRDefault="00046118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Default="00EF0DDE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692065" w:rsidRPr="00692065">
        <w:rPr>
          <w:rFonts w:ascii="Times New Roman" w:hAnsi="Times New Roman" w:cs="Times New Roman"/>
          <w:sz w:val="24"/>
          <w:szCs w:val="24"/>
        </w:rPr>
        <w:t>СПЕЦИАЛИСТА по сетевому администрированию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09DA" w:rsidRPr="0079198F" w:rsidRDefault="000E09DA" w:rsidP="000E09DA">
      <w:pPr>
        <w:ind w:firstLine="708"/>
        <w:jc w:val="both"/>
      </w:pPr>
      <w:r w:rsidRPr="0079198F">
        <w:t>Среднее профессиональное образование – программы подготовки специалистов среднего звена, программы подготовки квалифицированных рабочих (служащих)</w:t>
      </w:r>
      <w:r w:rsidRPr="0079198F" w:rsidDel="00DE436F">
        <w:t xml:space="preserve"> </w:t>
      </w:r>
    </w:p>
    <w:p w:rsidR="00E727AC" w:rsidRDefault="000E09DA" w:rsidP="000E09DA">
      <w:pPr>
        <w:ind w:firstLine="709"/>
        <w:jc w:val="both"/>
      </w:pPr>
      <w:r w:rsidRPr="0079198F">
        <w:t>Дополнительное профессиональное образование –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</w:r>
      <w:r w:rsidR="00E727AC">
        <w:t>.</w:t>
      </w:r>
    </w:p>
    <w:p w:rsidR="00E727AC" w:rsidRDefault="00687D2A" w:rsidP="005F34E6">
      <w:pPr>
        <w:ind w:firstLine="709"/>
        <w:jc w:val="both"/>
      </w:pPr>
      <w:r w:rsidRPr="00EF0DDE">
        <w:t>2.2. Требования к опыту практической работы</w:t>
      </w:r>
      <w:r>
        <w:t>:</w:t>
      </w:r>
      <w:r w:rsidR="00586ECE">
        <w:t xml:space="preserve"> </w:t>
      </w:r>
      <w:r w:rsidR="005F34E6">
        <w:t>н</w:t>
      </w:r>
      <w:r w:rsidR="005F34E6" w:rsidRPr="0079198F">
        <w:t>е менее шести месяцев работы по администрированию процесса установки сетевых элементов</w:t>
      </w:r>
      <w:r w:rsidR="00586ECE">
        <w:t>.</w:t>
      </w:r>
    </w:p>
    <w:p w:rsidR="00E727AC" w:rsidRDefault="00E727AC" w:rsidP="00E727AC">
      <w:pPr>
        <w:ind w:firstLine="708"/>
        <w:jc w:val="both"/>
      </w:pPr>
      <w:r>
        <w:t>2.</w:t>
      </w:r>
      <w:r w:rsidR="003035FA">
        <w:t>3</w:t>
      </w:r>
      <w:r>
        <w:t>. Работник должен знать:</w:t>
      </w:r>
    </w:p>
    <w:p w:rsidR="00E727AC" w:rsidRDefault="00E727AC" w:rsidP="00E727AC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E727AC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E727AC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463D6">
      <w:pPr>
        <w:pStyle w:val="a8"/>
        <w:ind w:firstLine="0"/>
        <w:rPr>
          <w:rFonts w:eastAsia="Times New Roman"/>
          <w:sz w:val="24"/>
          <w:szCs w:val="24"/>
        </w:rPr>
      </w:pPr>
    </w:p>
    <w:p w:rsidR="00FC4956" w:rsidRPr="005463D6" w:rsidRDefault="00E727AC" w:rsidP="005463D6">
      <w:pPr>
        <w:pStyle w:val="a8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5463D6">
        <w:rPr>
          <w:b/>
          <w:sz w:val="24"/>
          <w:szCs w:val="24"/>
        </w:rPr>
        <w:t>Должностные обязанности,</w:t>
      </w:r>
    </w:p>
    <w:p w:rsidR="00563E14" w:rsidRPr="00E727AC" w:rsidRDefault="00E727AC" w:rsidP="00FC4956">
      <w:pPr>
        <w:pStyle w:val="a8"/>
        <w:ind w:firstLine="0"/>
        <w:jc w:val="center"/>
        <w:rPr>
          <w:b/>
          <w:sz w:val="24"/>
          <w:szCs w:val="24"/>
        </w:rPr>
      </w:pPr>
      <w:r w:rsidRPr="00E727AC">
        <w:rPr>
          <w:b/>
          <w:sz w:val="24"/>
          <w:szCs w:val="24"/>
        </w:rPr>
        <w:t>а также необходимые знания и умения для их выполнения</w:t>
      </w:r>
    </w:p>
    <w:p w:rsidR="00046118" w:rsidRDefault="00563E14" w:rsidP="001E6FAB">
      <w:r>
        <w:t> </w:t>
      </w:r>
    </w:p>
    <w:p w:rsidR="00563E14" w:rsidRPr="00E727AC" w:rsidRDefault="00563E14" w:rsidP="001E6FAB">
      <w:pPr>
        <w:rPr>
          <w:i/>
        </w:rPr>
      </w:pPr>
      <w:r w:rsidRPr="00E727AC">
        <w:rPr>
          <w:i/>
        </w:rPr>
        <w:t>В обязанности работника входит:</w:t>
      </w:r>
    </w:p>
    <w:p w:rsidR="00563E14" w:rsidRPr="00046118" w:rsidRDefault="00563E14" w:rsidP="00E727AC">
      <w:pPr>
        <w:jc w:val="both"/>
        <w:rPr>
          <w:b/>
        </w:rPr>
      </w:pPr>
      <w:r w:rsidRPr="00046118">
        <w:rPr>
          <w:b/>
        </w:rPr>
        <w:t> </w:t>
      </w:r>
      <w:r w:rsidR="00586ECE" w:rsidRPr="00046118">
        <w:rPr>
          <w:b/>
        </w:rPr>
        <w:tab/>
      </w:r>
      <w:r w:rsidR="005463D6" w:rsidRPr="00046118">
        <w:rPr>
          <w:b/>
        </w:rPr>
        <w:t>3</w:t>
      </w:r>
      <w:r w:rsidRPr="00046118">
        <w:rPr>
          <w:b/>
        </w:rPr>
        <w:t xml:space="preserve">.1. </w:t>
      </w:r>
      <w:r w:rsidR="00046118" w:rsidRPr="00046118">
        <w:rPr>
          <w:b/>
          <w:bCs/>
        </w:rPr>
        <w:t>Настройка параметров сетевых устройств и программного обеспечения согласно технологической политике организации</w:t>
      </w:r>
      <w:r w:rsidRPr="00046118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0A2868" w:rsidRPr="00DA761F" w:rsidTr="000A2868">
        <w:trPr>
          <w:cantSplit/>
          <w:trHeight w:val="233"/>
        </w:trPr>
        <w:tc>
          <w:tcPr>
            <w:tcW w:w="5000" w:type="pct"/>
          </w:tcPr>
          <w:p w:rsidR="000A2868" w:rsidRPr="0079198F" w:rsidRDefault="000A2868" w:rsidP="00A75EE5">
            <w:pPr>
              <w:pStyle w:val="a9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Разработка стандарта задания параметров для каждого вида администрируемых коммуникационных устройств сети</w:t>
            </w:r>
          </w:p>
        </w:tc>
      </w:tr>
      <w:tr w:rsidR="000A2868" w:rsidRPr="00DA761F" w:rsidTr="000A2868">
        <w:trPr>
          <w:cantSplit/>
          <w:trHeight w:val="424"/>
        </w:trPr>
        <w:tc>
          <w:tcPr>
            <w:tcW w:w="5000" w:type="pct"/>
          </w:tcPr>
          <w:p w:rsidR="000A2868" w:rsidRPr="00A75EE5" w:rsidRDefault="000A2868" w:rsidP="00A75EE5">
            <w:pPr>
              <w:pStyle w:val="a9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ind w:left="714" w:hanging="357"/>
              <w:jc w:val="both"/>
              <w:rPr>
                <w:b/>
              </w:rPr>
            </w:pPr>
            <w:r w:rsidRPr="0079198F">
              <w:t>Разработка стандарта задания параметров для каждого вида администрируемых серверов</w:t>
            </w:r>
          </w:p>
        </w:tc>
      </w:tr>
      <w:tr w:rsidR="000A2868" w:rsidRPr="00DA761F" w:rsidTr="000A2868">
        <w:trPr>
          <w:cantSplit/>
          <w:trHeight w:val="474"/>
        </w:trPr>
        <w:tc>
          <w:tcPr>
            <w:tcW w:w="5000" w:type="pct"/>
          </w:tcPr>
          <w:p w:rsidR="000A2868" w:rsidRPr="0079198F" w:rsidRDefault="000A2868" w:rsidP="00A75EE5">
            <w:pPr>
              <w:pStyle w:val="a9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lastRenderedPageBreak/>
              <w:t>Разработка стандарта задания параметров для каждого вида администрируемых операционных систем, применяемых в администрируемой сети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0A2868" w:rsidRPr="003B0994" w:rsidTr="000A2868">
        <w:trPr>
          <w:cantSplit/>
          <w:trHeight w:val="486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Использовать отраслевые стандарты при настройке параметров администрируемых сетевых устройств и программного обеспечения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Учитывать и отражать в конфигурации сетевых устройств технологические стандарты организации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Учитывать и отражать в конфигурации сетевых устрой</w:t>
            </w:r>
            <w:proofErr w:type="gramStart"/>
            <w:r w:rsidRPr="0079198F">
              <w:t>ств ст</w:t>
            </w:r>
            <w:proofErr w:type="gramEnd"/>
            <w:r w:rsidRPr="0079198F">
              <w:t>андарты безопасности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Использовать отраслевые стандарты при настройке параметров администрируемых сетевых устройств и программного обеспечения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Учитывать и отражать в конфигурации сетевых устройств технологические стандарты организации</w:t>
            </w:r>
          </w:p>
        </w:tc>
      </w:tr>
      <w:tr w:rsidR="000A2868" w:rsidRPr="003B0994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Учитывать и отражать в конфигурации сетевых устрой</w:t>
            </w:r>
            <w:proofErr w:type="gramStart"/>
            <w:r w:rsidRPr="0079198F">
              <w:t>ств ст</w:t>
            </w:r>
            <w:proofErr w:type="gramEnd"/>
            <w:r w:rsidRPr="0079198F">
              <w:t>андарты безопасности</w:t>
            </w:r>
          </w:p>
        </w:tc>
      </w:tr>
      <w:tr w:rsidR="000A2868" w:rsidRPr="003B0994" w:rsidTr="000A2868">
        <w:trPr>
          <w:cantSplit/>
          <w:trHeight w:val="213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0A2868" w:rsidRPr="00DA761F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0A2868" w:rsidRPr="00DA761F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0A2868" w:rsidRPr="00DA761F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Способы коммуникации процессов операционных систем</w:t>
            </w:r>
          </w:p>
        </w:tc>
      </w:tr>
      <w:tr w:rsidR="000A2868" w:rsidRPr="00DA761F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Модель </w:t>
            </w:r>
            <w:r w:rsidRPr="00A75EE5">
              <w:rPr>
                <w:lang w:val="en-US"/>
              </w:rPr>
              <w:t>ISO</w:t>
            </w:r>
            <w:r w:rsidRPr="0079198F">
              <w:t xml:space="preserve"> для управления сетевым трафиком</w:t>
            </w:r>
          </w:p>
        </w:tc>
      </w:tr>
      <w:tr w:rsidR="000A2868" w:rsidRPr="00DA761F" w:rsidTr="000A2868">
        <w:trPr>
          <w:cantSplit/>
          <w:trHeight w:val="321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Модели Института инженеров по электротехнике и радиоэлектронике (</w:t>
            </w:r>
            <w:r w:rsidRPr="00A75EE5">
              <w:rPr>
                <w:lang w:val="en-US"/>
              </w:rPr>
              <w:t>IEEE</w:t>
            </w:r>
            <w:r w:rsidRPr="0079198F">
              <w:t>)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0A2868" w:rsidRPr="00D60F3D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администрируемых сетевых устройств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администрируемых сетевых устройств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администрируемого программного обеспечения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администрируемого программного обеспечения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  <w:shd w:val="clear" w:color="auto" w:fill="auto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Основы делопроизводства</w:t>
            </w:r>
          </w:p>
        </w:tc>
      </w:tr>
      <w:tr w:rsidR="000A2868" w:rsidRPr="00DA761F" w:rsidTr="000A2868">
        <w:trPr>
          <w:cantSplit/>
          <w:trHeight w:val="227"/>
        </w:trPr>
        <w:tc>
          <w:tcPr>
            <w:tcW w:w="5000" w:type="pct"/>
          </w:tcPr>
          <w:p w:rsidR="000A2868" w:rsidRPr="0079198F" w:rsidRDefault="000A2868" w:rsidP="00A75EE5">
            <w:pPr>
              <w:pStyle w:val="a9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Регламенты проведения профилактических работ на администрируемой инфокоммуникационной системе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0A2868" w:rsidRDefault="005463D6" w:rsidP="00D05523">
      <w:pPr>
        <w:ind w:firstLine="708"/>
        <w:jc w:val="both"/>
        <w:rPr>
          <w:b/>
        </w:rPr>
      </w:pPr>
      <w:r w:rsidRPr="000A2868">
        <w:rPr>
          <w:b/>
        </w:rPr>
        <w:t>3</w:t>
      </w:r>
      <w:r w:rsidR="00563E14" w:rsidRPr="000A2868">
        <w:rPr>
          <w:b/>
        </w:rPr>
        <w:t xml:space="preserve">.2. </w:t>
      </w:r>
      <w:r w:rsidR="000A2868" w:rsidRPr="000A2868">
        <w:rPr>
          <w:b/>
        </w:rPr>
        <w:t>Инвентаризация параметров и функциональных схем работы сетевых устройств администрируемой сети</w:t>
      </w:r>
      <w:r w:rsidR="00563E14" w:rsidRPr="000A2868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30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Проверка всех версий установленных компонентов администрируемой сети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Подготовка графического представления о взаимодействии всех аппаратных и программных компонентов администрируемой сети</w:t>
            </w:r>
          </w:p>
        </w:tc>
      </w:tr>
      <w:tr w:rsidR="00A75EE5" w:rsidRPr="000A00D8" w:rsidTr="00A75EE5">
        <w:trPr>
          <w:cantSplit/>
          <w:trHeight w:val="26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Аудит работы всех сетевых протоколов</w:t>
            </w:r>
          </w:p>
        </w:tc>
      </w:tr>
      <w:tr w:rsidR="00A75EE5" w:rsidRPr="000A00D8" w:rsidTr="00A75EE5">
        <w:trPr>
          <w:cantSplit/>
          <w:trHeight w:val="27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Фиксирование в журнале инвентарных номеров технических средств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Фиксирование в журнале месторасположения технических средств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Маркировка технических средств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Подготовка расписания проведения регламентных работ на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Проверка всех версий установленных компонентов администрируемой сети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Применять системы управления сетью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Выполнять настройку протоколов управления операционных систем сетевых устройств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Применять системы управления сетью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lastRenderedPageBreak/>
              <w:t>Выполнять настройку протоколов управления операционных систем сетевых устройств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Применять системы управления сетью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Выполнять настройку протоколов управления операционных систем сетевых устройств</w:t>
            </w:r>
          </w:p>
        </w:tc>
      </w:tr>
      <w:tr w:rsidR="00A75EE5" w:rsidRPr="000A00D8" w:rsidTr="00A75EE5">
        <w:trPr>
          <w:cantSplit/>
          <w:trHeight w:val="213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администрируемых сетевых устройств</w:t>
            </w:r>
          </w:p>
        </w:tc>
      </w:tr>
      <w:tr w:rsidR="00A75EE5" w:rsidRPr="00F278E7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администрируемых сетевых устройств</w:t>
            </w:r>
          </w:p>
        </w:tc>
      </w:tr>
      <w:tr w:rsidR="00A75EE5" w:rsidRPr="00DA761F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администрируемого программного обеспечения</w:t>
            </w:r>
          </w:p>
        </w:tc>
      </w:tr>
      <w:tr w:rsidR="00A75EE5" w:rsidRPr="00DA761F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администрируемого программного обеспечения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Модель </w:t>
            </w:r>
            <w:r w:rsidRPr="00A75EE5">
              <w:rPr>
                <w:lang w:val="en-US"/>
              </w:rPr>
              <w:t>ISO</w:t>
            </w:r>
            <w:r w:rsidRPr="0079198F">
              <w:t xml:space="preserve"> для управления сетевым трафиком</w:t>
            </w:r>
          </w:p>
        </w:tc>
      </w:tr>
      <w:tr w:rsidR="00A75EE5" w:rsidRPr="000A00D8" w:rsidTr="00A75EE5">
        <w:trPr>
          <w:cantSplit/>
          <w:trHeight w:val="261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Модели </w:t>
            </w:r>
            <w:r w:rsidRPr="00A75EE5">
              <w:rPr>
                <w:lang w:val="en-US"/>
              </w:rPr>
              <w:t>IEEE</w:t>
            </w:r>
          </w:p>
        </w:tc>
      </w:tr>
      <w:tr w:rsidR="00A75EE5" w:rsidRPr="000A00D8" w:rsidTr="00A75EE5">
        <w:trPr>
          <w:cantSplit/>
          <w:trHeight w:val="283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75EE5" w:rsidRPr="000A00D8" w:rsidTr="00A75EE5">
        <w:trPr>
          <w:cantSplit/>
          <w:trHeight w:val="119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Программные средства инвентаризации</w:t>
            </w:r>
          </w:p>
        </w:tc>
      </w:tr>
      <w:tr w:rsidR="00A75EE5" w:rsidRPr="000A00D8" w:rsidTr="00A75EE5">
        <w:trPr>
          <w:cantSplit/>
          <w:trHeight w:val="119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Требования охраны труда при работе с сетевой аппаратурой администрируемой сети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A75EE5" w:rsidRDefault="005463D6" w:rsidP="00E64C95">
      <w:pPr>
        <w:ind w:firstLine="708"/>
        <w:jc w:val="both"/>
        <w:rPr>
          <w:b/>
        </w:rPr>
      </w:pPr>
      <w:r w:rsidRPr="00A75EE5">
        <w:rPr>
          <w:b/>
        </w:rPr>
        <w:t>3</w:t>
      </w:r>
      <w:r w:rsidR="00563E14" w:rsidRPr="00A75EE5">
        <w:rPr>
          <w:b/>
        </w:rPr>
        <w:t xml:space="preserve">.3. </w:t>
      </w:r>
      <w:r w:rsidR="00A75EE5" w:rsidRPr="00A75EE5">
        <w:rPr>
          <w:b/>
        </w:rPr>
        <w:t>Оценка эффективности конфигурации сетевых устройств с точки зрения производительности сети и защиты от несанкционированного доступа</w:t>
      </w:r>
      <w:r w:rsidR="00563E14" w:rsidRPr="00A75EE5">
        <w:rPr>
          <w:b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30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Применение метрики «минимальное время восстановления» при создании стратегии архивирования параметров и конфигурации администрируемой сети</w:t>
            </w:r>
          </w:p>
        </w:tc>
      </w:tr>
      <w:tr w:rsidR="00A75EE5" w:rsidRPr="000A00D8" w:rsidTr="00A75EE5">
        <w:trPr>
          <w:cantSplit/>
          <w:trHeight w:val="30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Анализ производительности администрируемой сети с применением специализированного оборудования и программного обеспечения</w:t>
            </w:r>
          </w:p>
        </w:tc>
      </w:tr>
      <w:tr w:rsidR="00A75EE5" w:rsidRPr="000A00D8" w:rsidTr="00A75EE5">
        <w:trPr>
          <w:cantSplit/>
          <w:trHeight w:val="283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Создание </w:t>
            </w:r>
            <w:proofErr w:type="spellStart"/>
            <w:r w:rsidRPr="0079198F">
              <w:t>профайла</w:t>
            </w:r>
            <w:proofErr w:type="spellEnd"/>
            <w:r w:rsidRPr="0079198F">
              <w:t xml:space="preserve"> (списков) параметров организации, влияющих на защиту от несанкционированного доступа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Проверка правильности используемой политики безопасности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Подготовка отчетов для анализа слабых мест в конфигурации системы безопасности</w:t>
            </w:r>
          </w:p>
        </w:tc>
      </w:tr>
      <w:tr w:rsidR="00A75EE5" w:rsidRPr="00E22F21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Централизованное хранение всех идентификаторов и паролей пользователей, сведений о разрешенных сотрудникам правах доступа к различным компонентам администрируемой сети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Применять специальные процедуры управления правами доступа пользователей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Работать с официальными сайтами организаций – разработчиков компонентов администрируемой сети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Работать с официальными рассылками изменений к компонентам администрируемой сети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Применять специальные процедуры управления правами доступа пользователей</w:t>
            </w:r>
          </w:p>
        </w:tc>
      </w:tr>
      <w:tr w:rsidR="00A75EE5" w:rsidRPr="000A00D8" w:rsidTr="00A75EE5">
        <w:trPr>
          <w:cantSplit/>
          <w:trHeight w:val="9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Работать с официальными сайтами организаций – разработчиков компонентов администрируемой сети</w:t>
            </w:r>
          </w:p>
        </w:tc>
      </w:tr>
      <w:tr w:rsidR="00A75EE5" w:rsidRPr="000A00D8" w:rsidTr="00A75EE5">
        <w:trPr>
          <w:cantSplit/>
          <w:trHeight w:val="213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Работать с официальными рассылками изменений к компонентам администрируемой сети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7"/>
      </w:tblGrid>
      <w:tr w:rsidR="00A75EE5" w:rsidRPr="000A00D8" w:rsidTr="00A75EE5">
        <w:trPr>
          <w:cantSplit/>
          <w:trHeight w:val="417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75EE5" w:rsidRPr="000A00D8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lastRenderedPageBreak/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A75EE5" w:rsidRPr="000A00D8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администрируемых сетевых устройств</w:t>
            </w:r>
          </w:p>
        </w:tc>
      </w:tr>
      <w:tr w:rsidR="00A75EE5" w:rsidRPr="000A00D8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администрируемых сетевых устройств</w:t>
            </w:r>
          </w:p>
        </w:tc>
      </w:tr>
      <w:tr w:rsidR="00A75EE5" w:rsidRPr="00DA761F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установке администрируемого программного обеспечения</w:t>
            </w:r>
          </w:p>
        </w:tc>
      </w:tr>
      <w:tr w:rsidR="00A75EE5" w:rsidRPr="00DA761F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Инструкции по эксплуатации администрируемого программного обеспечения</w:t>
            </w:r>
          </w:p>
        </w:tc>
      </w:tr>
      <w:tr w:rsidR="00A75EE5" w:rsidRPr="00D05523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75EE5" w:rsidRPr="000A00D8" w:rsidTr="00A75EE5">
        <w:trPr>
          <w:cantSplit/>
          <w:trHeight w:val="350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Модель </w:t>
            </w:r>
            <w:r w:rsidRPr="00A75EE5">
              <w:rPr>
                <w:lang w:val="en-US"/>
              </w:rPr>
              <w:t>ISO</w:t>
            </w:r>
            <w:r w:rsidRPr="0079198F">
              <w:t xml:space="preserve"> для управления сетевым трафиком</w:t>
            </w:r>
          </w:p>
        </w:tc>
      </w:tr>
      <w:tr w:rsidR="00A75EE5" w:rsidRPr="000A00D8" w:rsidTr="00A75EE5">
        <w:trPr>
          <w:cantSplit/>
          <w:trHeight w:val="283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 xml:space="preserve">Модели </w:t>
            </w:r>
            <w:r w:rsidRPr="00A75EE5">
              <w:rPr>
                <w:lang w:val="en-US"/>
              </w:rPr>
              <w:t>IEEE</w:t>
            </w:r>
          </w:p>
        </w:tc>
      </w:tr>
      <w:tr w:rsidR="00A75EE5" w:rsidRPr="000A00D8" w:rsidTr="00A75EE5">
        <w:trPr>
          <w:cantSplit/>
          <w:trHeight w:val="119"/>
        </w:trPr>
        <w:tc>
          <w:tcPr>
            <w:tcW w:w="5000" w:type="pct"/>
          </w:tcPr>
          <w:p w:rsidR="00A75EE5" w:rsidRPr="0079198F" w:rsidRDefault="00A75EE5" w:rsidP="00A75EE5">
            <w:pPr>
              <w:pStyle w:val="a9"/>
              <w:numPr>
                <w:ilvl w:val="0"/>
                <w:numId w:val="39"/>
              </w:numPr>
              <w:suppressAutoHyphens/>
              <w:spacing w:before="0" w:beforeAutospacing="0" w:after="0" w:afterAutospacing="0"/>
              <w:ind w:left="714" w:hanging="357"/>
              <w:jc w:val="both"/>
            </w:pPr>
            <w:r w:rsidRPr="0079198F">
              <w:t>Регламенты проведения профилактических работ на администрируемой инфокоммуникационной системе</w:t>
            </w:r>
          </w:p>
        </w:tc>
      </w:tr>
    </w:tbl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463D6">
        <w:rPr>
          <w:b/>
          <w:sz w:val="24"/>
          <w:szCs w:val="24"/>
        </w:rPr>
        <w:t>. Права</w:t>
      </w:r>
    </w:p>
    <w:p w:rsidR="00A75EE5" w:rsidRDefault="00563E14" w:rsidP="001E6FAB">
      <w:pPr>
        <w:ind w:firstLine="708"/>
        <w:jc w:val="both"/>
      </w:pPr>
      <w:r w:rsidRPr="00E727AC">
        <w:t> </w:t>
      </w:r>
    </w:p>
    <w:p w:rsidR="00563E14" w:rsidRPr="005463D6" w:rsidRDefault="00563E14" w:rsidP="001E6FAB">
      <w:pPr>
        <w:ind w:firstLine="708"/>
        <w:jc w:val="both"/>
        <w:rPr>
          <w:b/>
          <w:i/>
        </w:rPr>
      </w:pPr>
      <w:r w:rsidRPr="005463D6">
        <w:rPr>
          <w:b/>
          <w:i/>
        </w:rPr>
        <w:t>Работник вправе: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.1. Знакомиться с проектными решениями руководства, касающимися его деятельности.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.4. Требовать от руководства оказания содействия в исполнении своих должностных обязанностей и прав.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463D6">
        <w:rPr>
          <w:b/>
          <w:sz w:val="24"/>
          <w:szCs w:val="24"/>
        </w:rPr>
        <w:t>. Ответственность</w:t>
      </w:r>
    </w:p>
    <w:p w:rsidR="00A75EE5" w:rsidRDefault="00A75EE5" w:rsidP="001E6FAB">
      <w:pPr>
        <w:ind w:firstLine="708"/>
        <w:jc w:val="both"/>
        <w:rPr>
          <w:b/>
          <w:i/>
        </w:rPr>
      </w:pPr>
    </w:p>
    <w:p w:rsidR="00563E14" w:rsidRPr="005463D6" w:rsidRDefault="00563E14" w:rsidP="001E6FAB">
      <w:pPr>
        <w:ind w:firstLine="708"/>
        <w:jc w:val="both"/>
        <w:rPr>
          <w:b/>
          <w:i/>
        </w:rPr>
      </w:pPr>
      <w:r w:rsidRPr="005463D6">
        <w:rPr>
          <w:b/>
          <w:i/>
        </w:rPr>
        <w:t>Работник несет ответственность: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9B049E" w:rsidRDefault="009B049E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A0B"/>
    <w:multiLevelType w:val="hybridMultilevel"/>
    <w:tmpl w:val="8C90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7A3065"/>
    <w:multiLevelType w:val="hybridMultilevel"/>
    <w:tmpl w:val="9308009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2190"/>
    <w:multiLevelType w:val="hybridMultilevel"/>
    <w:tmpl w:val="AF30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CA1"/>
    <w:multiLevelType w:val="hybridMultilevel"/>
    <w:tmpl w:val="BB6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D766E"/>
    <w:multiLevelType w:val="hybridMultilevel"/>
    <w:tmpl w:val="67BE6D0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6042B0"/>
    <w:multiLevelType w:val="hybridMultilevel"/>
    <w:tmpl w:val="3170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77F86"/>
    <w:multiLevelType w:val="hybridMultilevel"/>
    <w:tmpl w:val="FA60F3A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F41CEB"/>
    <w:multiLevelType w:val="hybridMultilevel"/>
    <w:tmpl w:val="1AD4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788C"/>
    <w:multiLevelType w:val="hybridMultilevel"/>
    <w:tmpl w:val="B0482A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B2630"/>
    <w:multiLevelType w:val="hybridMultilevel"/>
    <w:tmpl w:val="7772F4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D5165C"/>
    <w:multiLevelType w:val="hybridMultilevel"/>
    <w:tmpl w:val="128E47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967A25"/>
    <w:multiLevelType w:val="hybridMultilevel"/>
    <w:tmpl w:val="4FD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81E7D"/>
    <w:multiLevelType w:val="hybridMultilevel"/>
    <w:tmpl w:val="AF68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7528E9"/>
    <w:multiLevelType w:val="hybridMultilevel"/>
    <w:tmpl w:val="39D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409E2"/>
    <w:multiLevelType w:val="hybridMultilevel"/>
    <w:tmpl w:val="AF2C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61FD"/>
    <w:multiLevelType w:val="hybridMultilevel"/>
    <w:tmpl w:val="C0F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83E2D"/>
    <w:multiLevelType w:val="hybridMultilevel"/>
    <w:tmpl w:val="25AEE8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75E47610"/>
    <w:multiLevelType w:val="hybridMultilevel"/>
    <w:tmpl w:val="15A4AA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29"/>
  </w:num>
  <w:num w:numId="5">
    <w:abstractNumId w:val="11"/>
  </w:num>
  <w:num w:numId="6">
    <w:abstractNumId w:val="20"/>
  </w:num>
  <w:num w:numId="7">
    <w:abstractNumId w:val="21"/>
  </w:num>
  <w:num w:numId="8">
    <w:abstractNumId w:val="24"/>
  </w:num>
  <w:num w:numId="9">
    <w:abstractNumId w:val="9"/>
  </w:num>
  <w:num w:numId="10">
    <w:abstractNumId w:val="33"/>
  </w:num>
  <w:num w:numId="11">
    <w:abstractNumId w:val="18"/>
  </w:num>
  <w:num w:numId="12">
    <w:abstractNumId w:val="28"/>
  </w:num>
  <w:num w:numId="13">
    <w:abstractNumId w:val="25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27"/>
  </w:num>
  <w:num w:numId="20">
    <w:abstractNumId w:val="38"/>
  </w:num>
  <w:num w:numId="21">
    <w:abstractNumId w:val="34"/>
  </w:num>
  <w:num w:numId="22">
    <w:abstractNumId w:val="15"/>
  </w:num>
  <w:num w:numId="23">
    <w:abstractNumId w:val="17"/>
  </w:num>
  <w:num w:numId="24">
    <w:abstractNumId w:val="19"/>
  </w:num>
  <w:num w:numId="25">
    <w:abstractNumId w:val="36"/>
  </w:num>
  <w:num w:numId="26">
    <w:abstractNumId w:val="3"/>
  </w:num>
  <w:num w:numId="27">
    <w:abstractNumId w:val="10"/>
  </w:num>
  <w:num w:numId="28">
    <w:abstractNumId w:val="13"/>
  </w:num>
  <w:num w:numId="29">
    <w:abstractNumId w:val="37"/>
  </w:num>
  <w:num w:numId="30">
    <w:abstractNumId w:val="22"/>
  </w:num>
  <w:num w:numId="31">
    <w:abstractNumId w:val="12"/>
  </w:num>
  <w:num w:numId="32">
    <w:abstractNumId w:val="5"/>
  </w:num>
  <w:num w:numId="33">
    <w:abstractNumId w:val="23"/>
  </w:num>
  <w:num w:numId="34">
    <w:abstractNumId w:val="1"/>
  </w:num>
  <w:num w:numId="35">
    <w:abstractNumId w:val="14"/>
  </w:num>
  <w:num w:numId="36">
    <w:abstractNumId w:val="30"/>
  </w:num>
  <w:num w:numId="37">
    <w:abstractNumId w:val="6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46118"/>
    <w:rsid w:val="000578A0"/>
    <w:rsid w:val="0007459B"/>
    <w:rsid w:val="00083097"/>
    <w:rsid w:val="0009080B"/>
    <w:rsid w:val="000A052A"/>
    <w:rsid w:val="000A2868"/>
    <w:rsid w:val="000A7A8C"/>
    <w:rsid w:val="000B620D"/>
    <w:rsid w:val="000D1429"/>
    <w:rsid w:val="000E09DA"/>
    <w:rsid w:val="00106020"/>
    <w:rsid w:val="00115380"/>
    <w:rsid w:val="00117975"/>
    <w:rsid w:val="001262BB"/>
    <w:rsid w:val="001263B9"/>
    <w:rsid w:val="0014745B"/>
    <w:rsid w:val="00151606"/>
    <w:rsid w:val="00174F1A"/>
    <w:rsid w:val="00182635"/>
    <w:rsid w:val="001A5797"/>
    <w:rsid w:val="001A5813"/>
    <w:rsid w:val="001B2888"/>
    <w:rsid w:val="001B5F7C"/>
    <w:rsid w:val="001E6FAB"/>
    <w:rsid w:val="001E783A"/>
    <w:rsid w:val="001F1BD9"/>
    <w:rsid w:val="00203460"/>
    <w:rsid w:val="0020350A"/>
    <w:rsid w:val="002429BD"/>
    <w:rsid w:val="00242EBA"/>
    <w:rsid w:val="00247E0B"/>
    <w:rsid w:val="00250AA0"/>
    <w:rsid w:val="0026038F"/>
    <w:rsid w:val="00285CC1"/>
    <w:rsid w:val="002A1203"/>
    <w:rsid w:val="002D1792"/>
    <w:rsid w:val="002D1D28"/>
    <w:rsid w:val="002D6273"/>
    <w:rsid w:val="003035FA"/>
    <w:rsid w:val="00307CD1"/>
    <w:rsid w:val="0034549A"/>
    <w:rsid w:val="003611C9"/>
    <w:rsid w:val="00362F0F"/>
    <w:rsid w:val="00381951"/>
    <w:rsid w:val="00386833"/>
    <w:rsid w:val="003B65FA"/>
    <w:rsid w:val="003C664B"/>
    <w:rsid w:val="003E3887"/>
    <w:rsid w:val="003E6270"/>
    <w:rsid w:val="003F5469"/>
    <w:rsid w:val="004928E1"/>
    <w:rsid w:val="00495052"/>
    <w:rsid w:val="004A23B6"/>
    <w:rsid w:val="004A4122"/>
    <w:rsid w:val="004A6368"/>
    <w:rsid w:val="004B4681"/>
    <w:rsid w:val="004C13A0"/>
    <w:rsid w:val="004D38A0"/>
    <w:rsid w:val="004F2908"/>
    <w:rsid w:val="004F7690"/>
    <w:rsid w:val="00537D22"/>
    <w:rsid w:val="00543A31"/>
    <w:rsid w:val="005463D6"/>
    <w:rsid w:val="0056039D"/>
    <w:rsid w:val="00563E14"/>
    <w:rsid w:val="00576089"/>
    <w:rsid w:val="00586ECE"/>
    <w:rsid w:val="00593857"/>
    <w:rsid w:val="005A01E1"/>
    <w:rsid w:val="005B2216"/>
    <w:rsid w:val="005E3AFB"/>
    <w:rsid w:val="005F0CEF"/>
    <w:rsid w:val="005F12C6"/>
    <w:rsid w:val="005F34E6"/>
    <w:rsid w:val="00687D2A"/>
    <w:rsid w:val="00692065"/>
    <w:rsid w:val="006E3548"/>
    <w:rsid w:val="0070580C"/>
    <w:rsid w:val="00707A03"/>
    <w:rsid w:val="00716199"/>
    <w:rsid w:val="00760756"/>
    <w:rsid w:val="00772443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B12C2"/>
    <w:rsid w:val="008F2ED3"/>
    <w:rsid w:val="008F3AF4"/>
    <w:rsid w:val="00904202"/>
    <w:rsid w:val="00932494"/>
    <w:rsid w:val="00953D5E"/>
    <w:rsid w:val="00961441"/>
    <w:rsid w:val="00971C50"/>
    <w:rsid w:val="00974D09"/>
    <w:rsid w:val="009806BC"/>
    <w:rsid w:val="00984211"/>
    <w:rsid w:val="00995409"/>
    <w:rsid w:val="009A186E"/>
    <w:rsid w:val="009B049E"/>
    <w:rsid w:val="009B0CD4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75EE5"/>
    <w:rsid w:val="00A95708"/>
    <w:rsid w:val="00AA5438"/>
    <w:rsid w:val="00AA7FC4"/>
    <w:rsid w:val="00AB0DE0"/>
    <w:rsid w:val="00AB34E2"/>
    <w:rsid w:val="00AC4614"/>
    <w:rsid w:val="00AF4B7B"/>
    <w:rsid w:val="00AF5358"/>
    <w:rsid w:val="00B30A9E"/>
    <w:rsid w:val="00B50417"/>
    <w:rsid w:val="00B50513"/>
    <w:rsid w:val="00B53F3D"/>
    <w:rsid w:val="00BB553B"/>
    <w:rsid w:val="00BC00CC"/>
    <w:rsid w:val="00BC2FC9"/>
    <w:rsid w:val="00BC3428"/>
    <w:rsid w:val="00BD43AC"/>
    <w:rsid w:val="00BE045A"/>
    <w:rsid w:val="00BF309D"/>
    <w:rsid w:val="00BF5C57"/>
    <w:rsid w:val="00BF671D"/>
    <w:rsid w:val="00C13A60"/>
    <w:rsid w:val="00C5086E"/>
    <w:rsid w:val="00C80286"/>
    <w:rsid w:val="00C806DA"/>
    <w:rsid w:val="00C85AAD"/>
    <w:rsid w:val="00CA1365"/>
    <w:rsid w:val="00CA232F"/>
    <w:rsid w:val="00CA54DB"/>
    <w:rsid w:val="00CA6DFF"/>
    <w:rsid w:val="00D04A04"/>
    <w:rsid w:val="00D05523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64C95"/>
    <w:rsid w:val="00E7125E"/>
    <w:rsid w:val="00E727AC"/>
    <w:rsid w:val="00E9248C"/>
    <w:rsid w:val="00EB012D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83A3B"/>
    <w:rsid w:val="00F92FF5"/>
    <w:rsid w:val="00FB1685"/>
    <w:rsid w:val="00FC4956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3</cp:revision>
  <cp:lastPrinted>2014-07-01T10:57:00Z</cp:lastPrinted>
  <dcterms:created xsi:type="dcterms:W3CDTF">2018-03-11T17:21:00Z</dcterms:created>
  <dcterms:modified xsi:type="dcterms:W3CDTF">2018-05-03T04:58:00Z</dcterms:modified>
</cp:coreProperties>
</file>