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4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4110"/>
      </w:tblGrid>
      <w:tr w:rsidR="003A31D0" w:rsidRPr="003A31D0" w:rsidTr="003A31D0">
        <w:trPr>
          <w:trHeight w:val="940"/>
        </w:trPr>
        <w:tc>
          <w:tcPr>
            <w:tcW w:w="6096" w:type="dxa"/>
            <w:vAlign w:val="center"/>
          </w:tcPr>
          <w:p w:rsidR="003A31D0" w:rsidRPr="003A31D0" w:rsidRDefault="003A31D0" w:rsidP="00877629">
            <w:pPr>
              <w:spacing w:after="0" w:line="240" w:lineRule="auto"/>
              <w:ind w:left="-426" w:firstLine="11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Примерное название локального нормативного акта, регламентирующего </w:t>
            </w:r>
            <w:bookmarkStart w:id="0" w:name="_GoBack"/>
            <w:bookmarkEnd w:id="0"/>
            <w:r w:rsidRPr="003A31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направление/вид деятельности</w:t>
            </w:r>
          </w:p>
        </w:tc>
        <w:tc>
          <w:tcPr>
            <w:tcW w:w="4110" w:type="dxa"/>
            <w:vAlign w:val="center"/>
          </w:tcPr>
          <w:p w:rsidR="003A31D0" w:rsidRPr="003A31D0" w:rsidRDefault="003A31D0" w:rsidP="003A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Правовые основания наличия в образовательной организации (статьи </w:t>
            </w:r>
            <w:r w:rsidRPr="003A3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Федерального закона от 29.12.2012 № 273-ФЗ «Об образовании в Российской Федерации» и другие)</w:t>
            </w:r>
          </w:p>
        </w:tc>
      </w:tr>
      <w:tr w:rsidR="003A31D0" w:rsidRPr="003A31D0" w:rsidTr="003A31D0">
        <w:trPr>
          <w:trHeight w:val="625"/>
        </w:trPr>
        <w:tc>
          <w:tcPr>
            <w:tcW w:w="10206" w:type="dxa"/>
            <w:gridSpan w:val="2"/>
          </w:tcPr>
          <w:p w:rsidR="003A31D0" w:rsidRPr="003A31D0" w:rsidRDefault="003A31D0" w:rsidP="003A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Локальные нормативные акты, </w:t>
            </w:r>
          </w:p>
          <w:p w:rsidR="003A31D0" w:rsidRPr="003A31D0" w:rsidRDefault="003A31D0" w:rsidP="003A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регламентирующие управление образовательной организацией</w:t>
            </w:r>
          </w:p>
        </w:tc>
      </w:tr>
      <w:tr w:rsidR="003A31D0" w:rsidRPr="003A31D0" w:rsidTr="004E3095">
        <w:trPr>
          <w:trHeight w:val="1104"/>
        </w:trPr>
        <w:tc>
          <w:tcPr>
            <w:tcW w:w="6096" w:type="dxa"/>
          </w:tcPr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Положение об общем собрании образовательной организации</w:t>
            </w:r>
          </w:p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Положение о педагогическом совете</w:t>
            </w:r>
          </w:p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Положение о тренерском совете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4 ст. 26 </w:t>
            </w:r>
          </w:p>
        </w:tc>
      </w:tr>
      <w:tr w:rsidR="003A31D0" w:rsidRPr="003A31D0" w:rsidTr="003A31D0">
        <w:trPr>
          <w:trHeight w:val="940"/>
        </w:trPr>
        <w:tc>
          <w:tcPr>
            <w:tcW w:w="6096" w:type="dxa"/>
          </w:tcPr>
          <w:p w:rsidR="003A31D0" w:rsidRPr="00877629" w:rsidRDefault="00877629" w:rsidP="003A31D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5" w:tgtFrame="_blank" w:history="1">
              <w:r w:rsidR="003A31D0" w:rsidRPr="003A31D0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Положение о порядке учета мнения советов обучающихся, советов родителей (законных представителей) при принятии локальных нормативных актов и выборе меры дисциплинарного взыскания </w:t>
              </w:r>
              <w:proofErr w:type="gramStart"/>
              <w:r w:rsidR="003A31D0" w:rsidRPr="003A31D0">
                <w:rPr>
                  <w:rFonts w:ascii="Times New Roman" w:eastAsia="Calibri" w:hAnsi="Times New Roman" w:cs="Times New Roman"/>
                  <w:sz w:val="24"/>
                  <w:szCs w:val="24"/>
                </w:rPr>
                <w:t>для</w:t>
              </w:r>
              <w:proofErr w:type="gramEnd"/>
              <w:r w:rsidR="003A31D0" w:rsidRPr="003A31D0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обучающегося</w:t>
              </w:r>
            </w:hyperlink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Части 3, 4 ст. 30</w:t>
            </w:r>
          </w:p>
        </w:tc>
      </w:tr>
      <w:tr w:rsidR="003A31D0" w:rsidRPr="003A31D0" w:rsidTr="003A31D0">
        <w:trPr>
          <w:trHeight w:val="591"/>
        </w:trPr>
        <w:tc>
          <w:tcPr>
            <w:tcW w:w="10206" w:type="dxa"/>
            <w:gridSpan w:val="2"/>
          </w:tcPr>
          <w:p w:rsidR="003A31D0" w:rsidRPr="003A31D0" w:rsidRDefault="003A31D0" w:rsidP="003A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Локальные нормативные акты, </w:t>
            </w:r>
          </w:p>
          <w:p w:rsidR="003A31D0" w:rsidRPr="003A31D0" w:rsidRDefault="003A31D0" w:rsidP="003A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регламентирующие организационные аспекты деятельности образовательной организации</w:t>
            </w:r>
          </w:p>
        </w:tc>
      </w:tr>
      <w:tr w:rsidR="003A31D0" w:rsidRPr="003A31D0" w:rsidTr="003A31D0">
        <w:trPr>
          <w:trHeight w:val="557"/>
        </w:trPr>
        <w:tc>
          <w:tcPr>
            <w:tcW w:w="6096" w:type="dxa"/>
          </w:tcPr>
          <w:p w:rsidR="003A31D0" w:rsidRPr="003A31D0" w:rsidRDefault="00877629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tgtFrame="_blank" w:history="1">
              <w:r w:rsidR="003A31D0" w:rsidRPr="003A31D0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Правила приема </w:t>
              </w:r>
              <w:proofErr w:type="gramStart"/>
              <w:r w:rsidR="003A31D0" w:rsidRPr="003A31D0">
                <w:rPr>
                  <w:rFonts w:ascii="Times New Roman" w:eastAsia="Calibri" w:hAnsi="Times New Roman" w:cs="Times New Roman"/>
                  <w:sz w:val="24"/>
                  <w:szCs w:val="24"/>
                </w:rPr>
                <w:t>обучающихся</w:t>
              </w:r>
              <w:proofErr w:type="gramEnd"/>
              <w:r w:rsidR="003A31D0" w:rsidRPr="003A31D0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в образовательной</w:t>
              </w:r>
            </w:hyperlink>
            <w:r w:rsidR="003A31D0"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Пункт. 8 ч. 3 ст. 28, ч. 2 ст. 30, ч. 9 ст. 55, ч. 5 ст. 55</w:t>
            </w:r>
            <w:proofErr w:type="gramEnd"/>
          </w:p>
        </w:tc>
      </w:tr>
      <w:tr w:rsidR="003A31D0" w:rsidRPr="003A31D0" w:rsidTr="003A31D0">
        <w:trPr>
          <w:trHeight w:val="409"/>
        </w:trPr>
        <w:tc>
          <w:tcPr>
            <w:tcW w:w="6096" w:type="dxa"/>
          </w:tcPr>
          <w:p w:rsidR="003A31D0" w:rsidRPr="003A31D0" w:rsidRDefault="00877629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tgtFrame="_blank" w:history="1">
              <w:r w:rsidR="003A31D0" w:rsidRPr="003A31D0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Правила внутреннего распорядка </w:t>
              </w:r>
              <w:proofErr w:type="gramStart"/>
              <w:r w:rsidR="003A31D0" w:rsidRPr="003A31D0">
                <w:rPr>
                  <w:rFonts w:ascii="Times New Roman" w:eastAsia="Calibri" w:hAnsi="Times New Roman" w:cs="Times New Roman"/>
                  <w:sz w:val="24"/>
                  <w:szCs w:val="24"/>
                </w:rPr>
                <w:t>обучающихся</w:t>
              </w:r>
              <w:proofErr w:type="gramEnd"/>
              <w:r w:rsidR="003A31D0" w:rsidRPr="003A31D0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в</w:t>
              </w:r>
            </w:hyperlink>
            <w:r w:rsidR="003A31D0" w:rsidRPr="003A31D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3A31D0"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Пункт 1 ч. 3 ст. 28, ч. 2 ст. 30, ч. 2 ст. 55</w:t>
            </w:r>
          </w:p>
        </w:tc>
      </w:tr>
      <w:tr w:rsidR="003A31D0" w:rsidRPr="003A31D0" w:rsidTr="003A31D0">
        <w:trPr>
          <w:trHeight w:val="940"/>
        </w:trPr>
        <w:tc>
          <w:tcPr>
            <w:tcW w:w="6096" w:type="dxa"/>
          </w:tcPr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Статья 100 Трудового кодекса Российской Федерации от 30.12.2001 № 197-ФЗ, ч. 7 ст. 47 Федерального закона «Об образовании в Российской Федерации»</w:t>
            </w:r>
          </w:p>
        </w:tc>
      </w:tr>
      <w:tr w:rsidR="003A31D0" w:rsidRPr="003A31D0" w:rsidTr="003A31D0">
        <w:trPr>
          <w:trHeight w:val="593"/>
        </w:trPr>
        <w:tc>
          <w:tcPr>
            <w:tcW w:w="6096" w:type="dxa"/>
          </w:tcPr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Правила/Положение о порядке и основаниях перевода, отчисления и восстановления обучающихся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ч. 2 ст. 30, ч. 2 ст. 62</w:t>
            </w:r>
          </w:p>
        </w:tc>
      </w:tr>
      <w:tr w:rsidR="003A31D0" w:rsidRPr="003A31D0" w:rsidTr="003A31D0">
        <w:trPr>
          <w:trHeight w:val="843"/>
        </w:trPr>
        <w:tc>
          <w:tcPr>
            <w:tcW w:w="6096" w:type="dxa"/>
          </w:tcPr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пользования объектами инфраструктуры образовательной организации (в т. ч. лечебно-оздоровительной инфраструктурой, объектами культуры и объектами спорта)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Пункт 21 ч. 1 ст. 34</w:t>
            </w:r>
          </w:p>
        </w:tc>
      </w:tr>
      <w:tr w:rsidR="003A31D0" w:rsidRPr="003A31D0" w:rsidTr="003A31D0">
        <w:trPr>
          <w:trHeight w:val="535"/>
        </w:trPr>
        <w:tc>
          <w:tcPr>
            <w:tcW w:w="6096" w:type="dxa"/>
          </w:tcPr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ознакомления с документами образовательной организации, в т. ч. поступающих в нее лиц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Пункт 18 ч. 1 ст. 34, ч. 2 ст. 55</w:t>
            </w:r>
          </w:p>
        </w:tc>
      </w:tr>
      <w:tr w:rsidR="003A31D0" w:rsidRPr="003A31D0" w:rsidTr="003A31D0">
        <w:trPr>
          <w:trHeight w:val="259"/>
        </w:trPr>
        <w:tc>
          <w:tcPr>
            <w:tcW w:w="6096" w:type="dxa"/>
          </w:tcPr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структурном подразделении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Части 2, 4 ст. 27</w:t>
            </w:r>
          </w:p>
        </w:tc>
      </w:tr>
      <w:tr w:rsidR="003A31D0" w:rsidRPr="003A31D0" w:rsidTr="003A31D0">
        <w:trPr>
          <w:trHeight w:val="250"/>
        </w:trPr>
        <w:tc>
          <w:tcPr>
            <w:tcW w:w="6096" w:type="dxa"/>
          </w:tcPr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Штатное расписание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Пункт 4 ч. 3 ст. 28</w:t>
            </w:r>
          </w:p>
        </w:tc>
      </w:tr>
      <w:tr w:rsidR="003A31D0" w:rsidRPr="003A31D0" w:rsidTr="003A31D0">
        <w:trPr>
          <w:trHeight w:val="679"/>
        </w:trPr>
        <w:tc>
          <w:tcPr>
            <w:tcW w:w="6096" w:type="dxa"/>
          </w:tcPr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развития образовательной организации, приказы «О разработке Программы развития», «Об утверждении Программы развития»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Пункт 7 ч. 3 ст. 28</w:t>
            </w:r>
          </w:p>
        </w:tc>
      </w:tr>
      <w:tr w:rsidR="003A31D0" w:rsidRPr="003A31D0" w:rsidTr="003A31D0">
        <w:trPr>
          <w:trHeight w:val="841"/>
        </w:trPr>
        <w:tc>
          <w:tcPr>
            <w:tcW w:w="6096" w:type="dxa"/>
          </w:tcPr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разработки и утверждения ежегодного отчета о поступлении и расходовании финансовых и материальных средств в образовательной организации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Пункт 3 ч. 3 ст. 28</w:t>
            </w:r>
          </w:p>
        </w:tc>
      </w:tr>
      <w:tr w:rsidR="003A31D0" w:rsidRPr="003A31D0" w:rsidTr="003A31D0">
        <w:trPr>
          <w:trHeight w:val="569"/>
        </w:trPr>
        <w:tc>
          <w:tcPr>
            <w:tcW w:w="6096" w:type="dxa"/>
          </w:tcPr>
          <w:p w:rsidR="003A31D0" w:rsidRPr="004E3095" w:rsidRDefault="00877629" w:rsidP="003A31D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8" w:tgtFrame="_blank" w:history="1">
              <w:r w:rsidR="003A31D0" w:rsidRPr="003A31D0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Положение о порядке организации и  проведения </w:t>
              </w:r>
              <w:proofErr w:type="spellStart"/>
              <w:r w:rsidR="003A31D0" w:rsidRPr="003A31D0">
                <w:rPr>
                  <w:rFonts w:ascii="Times New Roman" w:eastAsia="Calibri" w:hAnsi="Times New Roman" w:cs="Times New Roman"/>
                  <w:sz w:val="24"/>
                  <w:szCs w:val="24"/>
                </w:rPr>
                <w:t>самообследования</w:t>
              </w:r>
              <w:proofErr w:type="spellEnd"/>
              <w:r w:rsidR="003A31D0" w:rsidRPr="003A31D0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образовательной организации</w:t>
              </w:r>
            </w:hyperlink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Пункты 3, 13 ч. 3 ст. 28, п. 3 ч. 2 ст. 29</w:t>
            </w:r>
          </w:p>
        </w:tc>
      </w:tr>
      <w:tr w:rsidR="003A31D0" w:rsidRPr="003A31D0" w:rsidTr="003A31D0">
        <w:trPr>
          <w:trHeight w:val="549"/>
        </w:trPr>
        <w:tc>
          <w:tcPr>
            <w:tcW w:w="10206" w:type="dxa"/>
            <w:gridSpan w:val="2"/>
          </w:tcPr>
          <w:p w:rsidR="003A31D0" w:rsidRPr="003A31D0" w:rsidRDefault="003A31D0" w:rsidP="003A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Локальные нормативные акты, </w:t>
            </w:r>
          </w:p>
          <w:p w:rsidR="003A31D0" w:rsidRPr="003A31D0" w:rsidRDefault="003A31D0" w:rsidP="003A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регламентирующие особенности организации образовательного процесса</w:t>
            </w:r>
          </w:p>
        </w:tc>
      </w:tr>
      <w:tr w:rsidR="003A31D0" w:rsidRPr="003A31D0" w:rsidTr="004E3095">
        <w:trPr>
          <w:trHeight w:val="422"/>
        </w:trPr>
        <w:tc>
          <w:tcPr>
            <w:tcW w:w="6096" w:type="dxa"/>
          </w:tcPr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формах обучения в образовательной организации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Статья. 17, ч. 3 ст. 44</w:t>
            </w:r>
          </w:p>
        </w:tc>
      </w:tr>
      <w:tr w:rsidR="003A31D0" w:rsidRPr="003A31D0" w:rsidTr="003A31D0">
        <w:trPr>
          <w:trHeight w:val="940"/>
        </w:trPr>
        <w:tc>
          <w:tcPr>
            <w:tcW w:w="6096" w:type="dxa"/>
          </w:tcPr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Локальный акт, устанавливающий язык (языки) образования организации, осуществляющей образовательную деятельность, по реализуемым ею образовательным программам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Часть 6 ст. 14</w:t>
            </w:r>
          </w:p>
        </w:tc>
      </w:tr>
      <w:tr w:rsidR="003A31D0" w:rsidRPr="003A31D0" w:rsidTr="003A31D0">
        <w:trPr>
          <w:trHeight w:val="302"/>
        </w:trPr>
        <w:tc>
          <w:tcPr>
            <w:tcW w:w="6096" w:type="dxa"/>
          </w:tcPr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об индивидуальном учебном плане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Пункт 3 ч. 1 ст. 34</w:t>
            </w:r>
          </w:p>
        </w:tc>
      </w:tr>
      <w:tr w:rsidR="003A31D0" w:rsidRPr="003A31D0" w:rsidTr="003A31D0">
        <w:trPr>
          <w:trHeight w:val="831"/>
        </w:trPr>
        <w:tc>
          <w:tcPr>
            <w:tcW w:w="6096" w:type="dxa"/>
          </w:tcPr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освоения учебных предметов, курсов, дисциплин, модулей, не входящих в осваиваемую образовательную программу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Пункт 6 ч. 1 ст. 34</w:t>
            </w:r>
          </w:p>
        </w:tc>
      </w:tr>
      <w:tr w:rsidR="003A31D0" w:rsidRPr="003A31D0" w:rsidTr="003A31D0">
        <w:trPr>
          <w:trHeight w:val="940"/>
        </w:trPr>
        <w:tc>
          <w:tcPr>
            <w:tcW w:w="6096" w:type="dxa"/>
          </w:tcPr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зачета в образовательной организации результатов освоения </w:t>
            </w:r>
            <w:proofErr w:type="gramStart"/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Пункт 7 ч. 1 ст. 34</w:t>
            </w:r>
          </w:p>
        </w:tc>
      </w:tr>
      <w:tr w:rsidR="003A31D0" w:rsidRPr="003A31D0" w:rsidTr="003A31D0">
        <w:trPr>
          <w:trHeight w:val="940"/>
        </w:trPr>
        <w:tc>
          <w:tcPr>
            <w:tcW w:w="6096" w:type="dxa"/>
          </w:tcPr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перевода обучающихся на этап (период) реализации образовательной программы на основании результатов промежуточной аттестации и с учетом результатов их выступления на официальных спортивных соревнованиях по избранному виду спорта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9 Приложения к приказу </w:t>
            </w:r>
            <w:proofErr w:type="spellStart"/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№ 1125</w:t>
            </w:r>
          </w:p>
        </w:tc>
      </w:tr>
      <w:tr w:rsidR="003A31D0" w:rsidRPr="003A31D0" w:rsidTr="003A31D0">
        <w:trPr>
          <w:trHeight w:val="471"/>
        </w:trPr>
        <w:tc>
          <w:tcPr>
            <w:tcW w:w="10206" w:type="dxa"/>
            <w:gridSpan w:val="2"/>
          </w:tcPr>
          <w:p w:rsidR="003A31D0" w:rsidRPr="003A31D0" w:rsidRDefault="003A31D0" w:rsidP="003A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Локальные нормативные акты, </w:t>
            </w:r>
          </w:p>
          <w:p w:rsidR="003A31D0" w:rsidRPr="003A31D0" w:rsidRDefault="003A31D0" w:rsidP="003A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регламентирующие оценку и учет образовательных достижений обучающихся</w:t>
            </w:r>
          </w:p>
        </w:tc>
      </w:tr>
      <w:tr w:rsidR="003A31D0" w:rsidRPr="003A31D0" w:rsidTr="003A31D0">
        <w:trPr>
          <w:trHeight w:val="621"/>
        </w:trPr>
        <w:tc>
          <w:tcPr>
            <w:tcW w:w="6096" w:type="dxa"/>
          </w:tcPr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внутренней системе оценки качества образования в образовательной организации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Пункт 13 ч. 3, ч. 7 ст. 28</w:t>
            </w:r>
          </w:p>
        </w:tc>
      </w:tr>
      <w:tr w:rsidR="003A31D0" w:rsidRPr="003A31D0" w:rsidTr="003A31D0">
        <w:trPr>
          <w:trHeight w:val="940"/>
        </w:trPr>
        <w:tc>
          <w:tcPr>
            <w:tcW w:w="6096" w:type="dxa"/>
          </w:tcPr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об индивидуальном учете результатов освоения обучающимися образовательных программ в образовательной организации</w:t>
            </w:r>
          </w:p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портфеле/портфолио достижений обучающихся образовательной организации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Пункт 11 ч. 3 ст. 28</w:t>
            </w:r>
          </w:p>
        </w:tc>
      </w:tr>
      <w:tr w:rsidR="003A31D0" w:rsidRPr="003A31D0" w:rsidTr="003A31D0">
        <w:trPr>
          <w:trHeight w:val="863"/>
        </w:trPr>
        <w:tc>
          <w:tcPr>
            <w:tcW w:w="6096" w:type="dxa"/>
          </w:tcPr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формах, периодичности, порядке текущего контроля успеваемости и промежуточной аттестации обучающихся в образовательной организации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Часть 3 ст. 17, п. 10 ч. 3 ст. 28, ч. 3 ст. 34, ч. 1 ст. 58</w:t>
            </w:r>
          </w:p>
        </w:tc>
      </w:tr>
      <w:tr w:rsidR="003A31D0" w:rsidRPr="003A31D0" w:rsidTr="003A31D0">
        <w:trPr>
          <w:trHeight w:val="940"/>
        </w:trPr>
        <w:tc>
          <w:tcPr>
            <w:tcW w:w="6096" w:type="dxa"/>
          </w:tcPr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хранения в архивах образовательной организации на бумажных и/или электронных носителях результатов освоения </w:t>
            </w:r>
            <w:proofErr w:type="gramStart"/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программ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п. 11 ч. 3 ст. 28</w:t>
            </w:r>
          </w:p>
        </w:tc>
      </w:tr>
      <w:tr w:rsidR="003A31D0" w:rsidRPr="003A31D0" w:rsidTr="003A31D0">
        <w:trPr>
          <w:trHeight w:val="521"/>
        </w:trPr>
        <w:tc>
          <w:tcPr>
            <w:tcW w:w="6096" w:type="dxa"/>
          </w:tcPr>
          <w:p w:rsidR="003A31D0" w:rsidRPr="003A31D0" w:rsidRDefault="00877629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tgtFrame="_blank" w:history="1">
              <w:r w:rsidR="003A31D0" w:rsidRPr="003A31D0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Положение о п</w:t>
              </w:r>
              <w:r w:rsidR="00646A13">
                <w:rPr>
                  <w:rFonts w:ascii="Times New Roman" w:eastAsia="Calibri" w:hAnsi="Times New Roman" w:cs="Times New Roman"/>
                  <w:sz w:val="24"/>
                  <w:szCs w:val="24"/>
                </w:rPr>
                <w:t>о</w:t>
              </w:r>
              <w:r w:rsidR="003A31D0" w:rsidRPr="003A31D0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рядке и формах проведения итоговой аттестации в </w:t>
              </w:r>
            </w:hyperlink>
            <w:r w:rsidR="003A31D0"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организации 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Статья 59</w:t>
            </w:r>
          </w:p>
        </w:tc>
      </w:tr>
      <w:tr w:rsidR="003A31D0" w:rsidRPr="003A31D0" w:rsidTr="003A31D0">
        <w:trPr>
          <w:trHeight w:val="754"/>
        </w:trPr>
        <w:tc>
          <w:tcPr>
            <w:tcW w:w="6096" w:type="dxa"/>
          </w:tcPr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документах, подтверждающих обучение в организации, если форма документа не установлена законом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4 ст. 33,  пункт </w:t>
            </w:r>
          </w:p>
        </w:tc>
      </w:tr>
      <w:tr w:rsidR="003A31D0" w:rsidRPr="003A31D0" w:rsidTr="003A31D0">
        <w:trPr>
          <w:trHeight w:val="940"/>
        </w:trPr>
        <w:tc>
          <w:tcPr>
            <w:tcW w:w="6096" w:type="dxa"/>
          </w:tcPr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Приказ, утверждающий форму/образец справки об обучении в образовательной организации </w:t>
            </w:r>
          </w:p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Приказ, утверждающий форму/образец справки о периоде обучения в образовательной организации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Часть 12 ст. 60</w:t>
            </w:r>
          </w:p>
        </w:tc>
      </w:tr>
      <w:tr w:rsidR="003A31D0" w:rsidRPr="003A31D0" w:rsidTr="003A31D0">
        <w:trPr>
          <w:trHeight w:val="499"/>
        </w:trPr>
        <w:tc>
          <w:tcPr>
            <w:tcW w:w="10206" w:type="dxa"/>
            <w:gridSpan w:val="2"/>
          </w:tcPr>
          <w:p w:rsidR="003A31D0" w:rsidRPr="003A31D0" w:rsidRDefault="003A31D0" w:rsidP="003A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Локальные нормативные акты, </w:t>
            </w:r>
          </w:p>
          <w:p w:rsidR="003A31D0" w:rsidRPr="003A31D0" w:rsidRDefault="003A31D0" w:rsidP="003A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регламентирующие условия реализации образовательных программ</w:t>
            </w:r>
          </w:p>
        </w:tc>
      </w:tr>
      <w:tr w:rsidR="003A31D0" w:rsidRPr="003A31D0" w:rsidTr="003A31D0">
        <w:trPr>
          <w:trHeight w:val="507"/>
        </w:trPr>
        <w:tc>
          <w:tcPr>
            <w:tcW w:w="6096" w:type="dxa"/>
          </w:tcPr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сетевой форме реализации образовательных программ в образовательной организации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Статья 13, ст. 15, п. 7 ч. 1 ст. 34</w:t>
            </w:r>
          </w:p>
        </w:tc>
      </w:tr>
      <w:tr w:rsidR="003A31D0" w:rsidRPr="003A31D0" w:rsidTr="003A31D0">
        <w:trPr>
          <w:trHeight w:val="799"/>
        </w:trPr>
        <w:tc>
          <w:tcPr>
            <w:tcW w:w="6096" w:type="dxa"/>
          </w:tcPr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Положение об электронном обучении и использовании дистанционных образовательных технологий в образовательном процессе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Статья 13, ст. 16</w:t>
            </w:r>
          </w:p>
        </w:tc>
      </w:tr>
      <w:tr w:rsidR="003A31D0" w:rsidRPr="003A31D0" w:rsidTr="003A31D0">
        <w:trPr>
          <w:trHeight w:val="286"/>
        </w:trPr>
        <w:tc>
          <w:tcPr>
            <w:tcW w:w="6096" w:type="dxa"/>
          </w:tcPr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методическом кабинете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Пункт 2 ч. 3 ст. 28</w:t>
            </w:r>
          </w:p>
        </w:tc>
      </w:tr>
      <w:tr w:rsidR="003A31D0" w:rsidRPr="003A31D0" w:rsidTr="003A31D0">
        <w:trPr>
          <w:trHeight w:val="286"/>
        </w:trPr>
        <w:tc>
          <w:tcPr>
            <w:tcW w:w="6096" w:type="dxa"/>
          </w:tcPr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выбора учебников, учебных пособий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Пункт 9 ч. 3 ст. 28, п. 5 ч. 3 ст. 47</w:t>
            </w:r>
          </w:p>
        </w:tc>
      </w:tr>
      <w:tr w:rsidR="003A31D0" w:rsidRPr="003A31D0" w:rsidTr="003A31D0">
        <w:trPr>
          <w:trHeight w:val="546"/>
        </w:trPr>
        <w:tc>
          <w:tcPr>
            <w:tcW w:w="10206" w:type="dxa"/>
            <w:gridSpan w:val="2"/>
          </w:tcPr>
          <w:p w:rsidR="003A31D0" w:rsidRPr="003A31D0" w:rsidRDefault="003A31D0" w:rsidP="003A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Локальные нормативные акты, регламентирующие права, </w:t>
            </w:r>
          </w:p>
          <w:p w:rsidR="003A31D0" w:rsidRPr="003A31D0" w:rsidRDefault="003A31D0" w:rsidP="003A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обязанности, меры социальной поддержки обучающихся образовательной организации</w:t>
            </w:r>
          </w:p>
        </w:tc>
      </w:tr>
      <w:tr w:rsidR="003A31D0" w:rsidRPr="003A31D0" w:rsidTr="003A31D0">
        <w:trPr>
          <w:trHeight w:val="540"/>
        </w:trPr>
        <w:tc>
          <w:tcPr>
            <w:tcW w:w="6096" w:type="dxa"/>
          </w:tcPr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Порядок/Правила посещения мероприятий, не предусмотренных учебным планом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Часть 4 ст. 34</w:t>
            </w:r>
          </w:p>
        </w:tc>
      </w:tr>
      <w:tr w:rsidR="003A31D0" w:rsidRPr="003A31D0" w:rsidTr="003A31D0">
        <w:trPr>
          <w:trHeight w:val="940"/>
        </w:trPr>
        <w:tc>
          <w:tcPr>
            <w:tcW w:w="6096" w:type="dxa"/>
          </w:tcPr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Порядок/Правила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и/или получающими платные образовательные услуги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Пункт 2 ч. 3 ст. 28, п. 20 ч. 1 ст. 34, ст. 35</w:t>
            </w:r>
          </w:p>
        </w:tc>
      </w:tr>
      <w:tr w:rsidR="003A31D0" w:rsidRPr="003A31D0" w:rsidTr="003A31D0">
        <w:trPr>
          <w:trHeight w:val="599"/>
        </w:trPr>
        <w:tc>
          <w:tcPr>
            <w:tcW w:w="6096" w:type="dxa"/>
          </w:tcPr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мерах социальной (материальной) поддержки обучающихся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Пункт 29 ч. 1, п. 7 ч. 2 ст. 34</w:t>
            </w:r>
          </w:p>
        </w:tc>
      </w:tr>
      <w:tr w:rsidR="003A31D0" w:rsidRPr="003A31D0" w:rsidTr="003A31D0">
        <w:trPr>
          <w:trHeight w:val="551"/>
        </w:trPr>
        <w:tc>
          <w:tcPr>
            <w:tcW w:w="10206" w:type="dxa"/>
            <w:gridSpan w:val="2"/>
          </w:tcPr>
          <w:p w:rsidR="003A31D0" w:rsidRPr="003A31D0" w:rsidRDefault="003A31D0" w:rsidP="003A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Локальные нормативные акты, регламентирующие права, </w:t>
            </w:r>
          </w:p>
          <w:p w:rsidR="003A31D0" w:rsidRPr="003A31D0" w:rsidRDefault="003A31D0" w:rsidP="003A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обязанности и ответственность работников образовательной организации</w:t>
            </w:r>
          </w:p>
        </w:tc>
      </w:tr>
      <w:tr w:rsidR="003A31D0" w:rsidRPr="003A31D0" w:rsidTr="003A31D0">
        <w:trPr>
          <w:trHeight w:val="545"/>
        </w:trPr>
        <w:tc>
          <w:tcPr>
            <w:tcW w:w="6096" w:type="dxa"/>
          </w:tcPr>
          <w:p w:rsidR="003A31D0" w:rsidRPr="004E3095" w:rsidRDefault="00877629" w:rsidP="003A31D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hyperlink r:id="rId10" w:tgtFrame="_blank" w:history="1">
              <w:r w:rsidR="003A31D0" w:rsidRPr="003A31D0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Положение  о профессиональной этике педагогических работников (Кодекс профессиональной этики)</w:t>
              </w:r>
            </w:hyperlink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Часть 4 ст. 47</w:t>
            </w:r>
          </w:p>
        </w:tc>
      </w:tr>
      <w:tr w:rsidR="003A31D0" w:rsidRPr="003A31D0" w:rsidTr="003A31D0">
        <w:trPr>
          <w:trHeight w:val="940"/>
        </w:trPr>
        <w:tc>
          <w:tcPr>
            <w:tcW w:w="6096" w:type="dxa"/>
          </w:tcPr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Порядок доступа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Пункт 7 ч. 3 ст. 47</w:t>
            </w:r>
          </w:p>
        </w:tc>
      </w:tr>
      <w:tr w:rsidR="003A31D0" w:rsidRPr="003A31D0" w:rsidTr="003A31D0">
        <w:trPr>
          <w:trHeight w:val="940"/>
        </w:trPr>
        <w:tc>
          <w:tcPr>
            <w:tcW w:w="6096" w:type="dxa"/>
          </w:tcPr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Порядок бесплатного пользования образовательными, методическими и научными услугами организации работниками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Пункт 8 ч. 3 ст. 47</w:t>
            </w:r>
          </w:p>
        </w:tc>
      </w:tr>
      <w:tr w:rsidR="003A31D0" w:rsidRPr="003A31D0" w:rsidTr="003A31D0">
        <w:trPr>
          <w:trHeight w:val="940"/>
        </w:trPr>
        <w:tc>
          <w:tcPr>
            <w:tcW w:w="6096" w:type="dxa"/>
          </w:tcPr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режиме рабочего времени педагогических работников</w:t>
            </w:r>
          </w:p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соотношении учебной и другой педагогической работы педагогических работников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Часть 6 ст. 47</w:t>
            </w:r>
          </w:p>
        </w:tc>
      </w:tr>
      <w:tr w:rsidR="003A31D0" w:rsidRPr="003A31D0" w:rsidTr="003A31D0">
        <w:trPr>
          <w:trHeight w:val="940"/>
        </w:trPr>
        <w:tc>
          <w:tcPr>
            <w:tcW w:w="6096" w:type="dxa"/>
          </w:tcPr>
          <w:p w:rsidR="003A31D0" w:rsidRPr="004E3095" w:rsidRDefault="00877629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11" w:tgtFrame="_blank" w:history="1">
              <w:r w:rsidR="003A31D0" w:rsidRPr="003A31D0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Положение о порядке организации и проведения  аттестации педагогических работников на соответствие занимаемой должности </w:t>
              </w:r>
            </w:hyperlink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Пункт 8 ч. 1 ст. 48, ч. 2 ст. 49</w:t>
            </w:r>
          </w:p>
        </w:tc>
      </w:tr>
      <w:tr w:rsidR="003A31D0" w:rsidRPr="003A31D0" w:rsidTr="004E3095">
        <w:trPr>
          <w:trHeight w:val="555"/>
        </w:trPr>
        <w:tc>
          <w:tcPr>
            <w:tcW w:w="6096" w:type="dxa"/>
          </w:tcPr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профессиональной переподготовке и повышении квалификации педагогических работников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Пункт 5 ч. 3 ст. 28, п. 7 ч. 1 ст. 48</w:t>
            </w:r>
          </w:p>
        </w:tc>
      </w:tr>
      <w:tr w:rsidR="003A31D0" w:rsidRPr="003A31D0" w:rsidTr="003A31D0">
        <w:trPr>
          <w:trHeight w:val="303"/>
        </w:trPr>
        <w:tc>
          <w:tcPr>
            <w:tcW w:w="10206" w:type="dxa"/>
            <w:gridSpan w:val="2"/>
          </w:tcPr>
          <w:p w:rsidR="003A31D0" w:rsidRPr="003A31D0" w:rsidRDefault="003A31D0" w:rsidP="003A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Локальные нормативные акты, регламентирующие образовательные отношения</w:t>
            </w:r>
          </w:p>
        </w:tc>
      </w:tr>
      <w:tr w:rsidR="003A31D0" w:rsidRPr="003A31D0" w:rsidTr="004E3095">
        <w:trPr>
          <w:trHeight w:val="666"/>
        </w:trPr>
        <w:tc>
          <w:tcPr>
            <w:tcW w:w="6096" w:type="dxa"/>
          </w:tcPr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комиссии по урегулированию споров между участниками образовательных отношений и их исполнении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Пункт 2 ч. 1, ч. 6 ст. 45</w:t>
            </w:r>
          </w:p>
        </w:tc>
      </w:tr>
      <w:tr w:rsidR="003A31D0" w:rsidRPr="003A31D0" w:rsidTr="003A31D0">
        <w:trPr>
          <w:trHeight w:val="940"/>
        </w:trPr>
        <w:tc>
          <w:tcPr>
            <w:tcW w:w="6096" w:type="dxa"/>
          </w:tcPr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об оказании платных образовательных услуг</w:t>
            </w:r>
          </w:p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об оказании платных образовательных услуг</w:t>
            </w:r>
          </w:p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расчета стоимости образовательной услуги</w:t>
            </w:r>
          </w:p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«Об утверждении стоимости </w:t>
            </w:r>
            <w:proofErr w:type="gramStart"/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образовательной услуге в 20___/___ учебном году»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Пункт 4 ч. 2 ст. 29, ст. 54, ст. 101</w:t>
            </w:r>
          </w:p>
        </w:tc>
      </w:tr>
      <w:tr w:rsidR="003A31D0" w:rsidRPr="003A31D0" w:rsidTr="003A31D0">
        <w:trPr>
          <w:trHeight w:val="570"/>
        </w:trPr>
        <w:tc>
          <w:tcPr>
            <w:tcW w:w="10206" w:type="dxa"/>
            <w:gridSpan w:val="2"/>
          </w:tcPr>
          <w:p w:rsidR="003A31D0" w:rsidRPr="003A31D0" w:rsidRDefault="003A31D0" w:rsidP="003A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Локальные нормативные акты, регламентирующие открытость и доступность информации о деятельности образовательной организации</w:t>
            </w:r>
          </w:p>
        </w:tc>
      </w:tr>
      <w:tr w:rsidR="003A31D0" w:rsidRPr="003A31D0" w:rsidTr="003A31D0">
        <w:trPr>
          <w:trHeight w:val="940"/>
        </w:trPr>
        <w:tc>
          <w:tcPr>
            <w:tcW w:w="6096" w:type="dxa"/>
          </w:tcPr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Положение об официальном сайте образовательной организации в информационно-телекоммуникационной сети «Интернет»</w:t>
            </w:r>
          </w:p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об информационной открытости образовательной организации</w:t>
            </w:r>
          </w:p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ведении журнала учета посещения занятий и предоставлении другой отчетной документации</w:t>
            </w:r>
          </w:p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пользования сетью «Интернет»</w:t>
            </w:r>
          </w:p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об использовании в образовательном процессе системы электронного журнала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Пункт 21 ч. 3 ст. 28, ч. 1 ст. 29</w:t>
            </w:r>
          </w:p>
        </w:tc>
      </w:tr>
      <w:tr w:rsidR="003A31D0" w:rsidRPr="003A31D0" w:rsidTr="003A31D0">
        <w:trPr>
          <w:trHeight w:val="313"/>
        </w:trPr>
        <w:tc>
          <w:tcPr>
            <w:tcW w:w="10206" w:type="dxa"/>
            <w:gridSpan w:val="2"/>
          </w:tcPr>
          <w:p w:rsidR="003A31D0" w:rsidRPr="003A31D0" w:rsidRDefault="003A31D0" w:rsidP="003A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Локальные нормативные акты, регулирующие организацию спортивной подготовки</w:t>
            </w:r>
          </w:p>
        </w:tc>
      </w:tr>
      <w:tr w:rsidR="003A31D0" w:rsidRPr="003A31D0" w:rsidTr="003A31D0">
        <w:trPr>
          <w:trHeight w:val="940"/>
        </w:trPr>
        <w:tc>
          <w:tcPr>
            <w:tcW w:w="6096" w:type="dxa"/>
          </w:tcPr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специализированном подразделении, в которое зачисляются лица из числа занимающихся, выпускников образовательной организации, проходящих спортивную подготовку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8 Приложения к приказу </w:t>
            </w:r>
            <w:proofErr w:type="spellStart"/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№ 1125</w:t>
            </w:r>
          </w:p>
        </w:tc>
      </w:tr>
      <w:tr w:rsidR="003A31D0" w:rsidRPr="003A31D0" w:rsidTr="003A31D0">
        <w:trPr>
          <w:trHeight w:val="940"/>
        </w:trPr>
        <w:tc>
          <w:tcPr>
            <w:tcW w:w="6096" w:type="dxa"/>
          </w:tcPr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спортивной подготовки</w:t>
            </w:r>
          </w:p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Приказы об утверждении программ спортивной подготовки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стандарты спортивной подготовки по видам спорта</w:t>
            </w:r>
          </w:p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Пункт 1 части 1 статьи 34.3. Федерального закона от 04.12.2007 № 329-ФЗ «О физической культуре и спорте в Российской Федерации»</w:t>
            </w:r>
          </w:p>
        </w:tc>
      </w:tr>
      <w:tr w:rsidR="003A31D0" w:rsidRPr="003A31D0" w:rsidTr="004E3095">
        <w:trPr>
          <w:trHeight w:val="647"/>
        </w:trPr>
        <w:tc>
          <w:tcPr>
            <w:tcW w:w="6096" w:type="dxa"/>
          </w:tcPr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о внутреннем </w:t>
            </w:r>
            <w:proofErr w:type="gramStart"/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требований федеральных стандартов  спортивной  подготовки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  </w:t>
            </w:r>
            <w:proofErr w:type="spellStart"/>
            <w:r w:rsidRPr="003A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3A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России  от 16.08.2013 № 636</w:t>
            </w:r>
          </w:p>
        </w:tc>
      </w:tr>
      <w:tr w:rsidR="003A31D0" w:rsidRPr="003A31D0" w:rsidTr="003A31D0">
        <w:trPr>
          <w:trHeight w:val="940"/>
        </w:trPr>
        <w:tc>
          <w:tcPr>
            <w:tcW w:w="6096" w:type="dxa"/>
          </w:tcPr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правах и обязанностях лица, проходящего спортивную подготовку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Пункт 3 части 1, пункты 1,6 части 2 статьи 34.4. Федерального закона от 04.12.2007 № 329-ФЗ «О физической культуре и спорте в Российской Федерации»</w:t>
            </w:r>
          </w:p>
        </w:tc>
      </w:tr>
      <w:tr w:rsidR="003A31D0" w:rsidRPr="003A31D0" w:rsidTr="003A31D0">
        <w:trPr>
          <w:trHeight w:val="940"/>
        </w:trPr>
        <w:tc>
          <w:tcPr>
            <w:tcW w:w="6096" w:type="dxa"/>
          </w:tcPr>
          <w:p w:rsidR="003A31D0" w:rsidRPr="003A31D0" w:rsidRDefault="003A31D0" w:rsidP="003A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индивидуального отбора для прохождения спортивной подготовки</w:t>
            </w:r>
          </w:p>
        </w:tc>
        <w:tc>
          <w:tcPr>
            <w:tcW w:w="4110" w:type="dxa"/>
          </w:tcPr>
          <w:p w:rsidR="003A31D0" w:rsidRPr="003A31D0" w:rsidRDefault="003A31D0" w:rsidP="003A3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1D0">
              <w:rPr>
                <w:rFonts w:ascii="Times New Roman" w:eastAsia="Calibri" w:hAnsi="Times New Roman" w:cs="Times New Roman"/>
                <w:sz w:val="24"/>
                <w:szCs w:val="24"/>
              </w:rPr>
              <w:t>Пункт 2 части 1 статьи 34.3. Федерального закона от 04.12.2007 № 329-ФЗ «О физической культуре и спорте в Российской Федерации»</w:t>
            </w:r>
          </w:p>
        </w:tc>
      </w:tr>
    </w:tbl>
    <w:p w:rsidR="009F45A0" w:rsidRDefault="009F45A0"/>
    <w:sectPr w:rsidR="009F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D0"/>
    <w:rsid w:val="00323DF0"/>
    <w:rsid w:val="003A31D0"/>
    <w:rsid w:val="004010D8"/>
    <w:rsid w:val="004E3095"/>
    <w:rsid w:val="00646A13"/>
    <w:rsid w:val="00877629"/>
    <w:rsid w:val="009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vkich.edurm.ru/index.php/metodika/prezentatsii/doc_download/106-polozhenie-o-samoobsledovanii-o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vkich.edurm.ru/index.php/metodika/prezentatsii/doc_download/87-vnutrennij-rasporyado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vkich.edurm.ru/index.php/metodika/prezentatsii/doc_download/112-pravila-priema-v-oo" TargetMode="External"/><Relationship Id="rId11" Type="http://schemas.openxmlformats.org/officeDocument/2006/relationships/hyperlink" Target="http://pvkich.edurm.ru/index.php/metodika/prezentatsii/doc_download/84-attestatsiya-pedagogicheskikh-rabotnikov" TargetMode="External"/><Relationship Id="rId5" Type="http://schemas.openxmlformats.org/officeDocument/2006/relationships/hyperlink" Target="http://pvkich.edurm.ru/index.php/metodika/prezentatsii/doc_download/95-polozhenie-ob-uchete-mneniya-uchashchikhsya" TargetMode="External"/><Relationship Id="rId10" Type="http://schemas.openxmlformats.org/officeDocument/2006/relationships/hyperlink" Target="http://pvkich.edurm.ru/index.php/metodika/prezentatsii/doc_download/104-professionalnaya-et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vkich.edurm.ru/index.php/metodika/prezentatsii/doc_download/91-polozhenie-ob-itogovoj-attestatsii-uchashchikhs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Albina</cp:lastModifiedBy>
  <cp:revision>2</cp:revision>
  <dcterms:created xsi:type="dcterms:W3CDTF">2017-05-12T04:34:00Z</dcterms:created>
  <dcterms:modified xsi:type="dcterms:W3CDTF">2017-05-12T04:34:00Z</dcterms:modified>
</cp:coreProperties>
</file>